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C1" w:rsidRDefault="006220C1" w:rsidP="004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6572250" cy="9591675"/>
            <wp:effectExtent l="0" t="0" r="0" b="9525"/>
            <wp:docPr id="1" name="Рисунок 1" descr="C:\Users\Баир\Desktop\на априкод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740" cy="958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20C1" w:rsidRDefault="006220C1" w:rsidP="004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82851" w:rsidRPr="00493558" w:rsidRDefault="00882851" w:rsidP="004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Пояснительная записка</w:t>
      </w:r>
    </w:p>
    <w:p w:rsidR="00882851" w:rsidRPr="00493558" w:rsidRDefault="00882851" w:rsidP="004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 рабочей программе по черчению, 8 класс</w:t>
      </w:r>
    </w:p>
    <w:p w:rsidR="00882851" w:rsidRPr="00493558" w:rsidRDefault="00882851" w:rsidP="0049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851" w:rsidRPr="00493558" w:rsidRDefault="00882851" w:rsidP="004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631" w:rsidRPr="00977631" w:rsidRDefault="00977631" w:rsidP="00977631">
      <w:pPr>
        <w:suppressAutoHyphens/>
        <w:autoSpaceDE w:val="0"/>
        <w:autoSpaceDN w:val="0"/>
        <w:spacing w:line="276" w:lineRule="auto"/>
        <w:ind w:firstLine="70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76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по черчению составлена на основе следующих нормативно-правовых и инструктивно-методических документов: </w:t>
      </w:r>
    </w:p>
    <w:p w:rsidR="00977631" w:rsidRPr="00977631" w:rsidRDefault="00977631" w:rsidP="0097763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7631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Федеральный компонент государственного образовательного стандарта основного общего образования (приказ от 05.03.2004 № 1089)</w:t>
      </w:r>
    </w:p>
    <w:p w:rsidR="00977631" w:rsidRPr="00977631" w:rsidRDefault="00977631" w:rsidP="0097763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9776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77631">
        <w:rPr>
          <w:rFonts w:ascii="Times New Roman" w:hAnsi="Times New Roman" w:cs="Times New Roman"/>
          <w:sz w:val="24"/>
          <w:szCs w:val="24"/>
          <w:lang w:eastAsia="ar-SA"/>
        </w:rPr>
        <w:t>Программа для общеобразовательных учреждений. Черчение. А</w:t>
      </w:r>
      <w:r w:rsidRPr="00977631">
        <w:rPr>
          <w:rFonts w:ascii="Times New Roman" w:hAnsi="Times New Roman" w:cs="Times New Roman"/>
          <w:sz w:val="24"/>
          <w:szCs w:val="24"/>
        </w:rPr>
        <w:t xml:space="preserve">вторы: А.Д. Ботвинников, И.С. </w:t>
      </w:r>
      <w:proofErr w:type="spellStart"/>
      <w:r w:rsidRPr="00977631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977631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977631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977631">
        <w:rPr>
          <w:rFonts w:ascii="Times New Roman" w:hAnsi="Times New Roman" w:cs="Times New Roman"/>
          <w:sz w:val="24"/>
          <w:szCs w:val="24"/>
        </w:rPr>
        <w:t>, М. М. Селиверстов. - М.: Просвещение, 2004.</w:t>
      </w:r>
    </w:p>
    <w:p w:rsidR="00977631" w:rsidRPr="00977631" w:rsidRDefault="00977631" w:rsidP="00977631">
      <w:pPr>
        <w:pStyle w:val="a7"/>
        <w:numPr>
          <w:ilvl w:val="0"/>
          <w:numId w:val="13"/>
        </w:numPr>
        <w:autoSpaceDE w:val="0"/>
        <w:spacing w:line="276" w:lineRule="auto"/>
        <w:jc w:val="both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 w:rsidRPr="00977631">
        <w:rPr>
          <w:rFonts w:eastAsia="Times New Roman" w:cs="Times New Roman"/>
          <w:bCs/>
          <w:color w:val="000000"/>
          <w:kern w:val="0"/>
          <w:lang w:val="ru-RU" w:eastAsia="ru-RU" w:bidi="ar-SA"/>
        </w:rPr>
        <w:t>Федеральный перечень учебников на 2019-2020 учебный год;</w:t>
      </w:r>
    </w:p>
    <w:p w:rsidR="00977631" w:rsidRPr="00977631" w:rsidRDefault="00977631" w:rsidP="0097763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7631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Образовательной программой МБОУ «Боцинская СОШ»;</w:t>
      </w:r>
    </w:p>
    <w:p w:rsidR="00977631" w:rsidRPr="00977631" w:rsidRDefault="00977631" w:rsidP="00977631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7631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рабочей программе МБОУ «Боцинская СОШ».</w:t>
      </w:r>
    </w:p>
    <w:p w:rsidR="00977631" w:rsidRPr="00977631" w:rsidRDefault="00977631" w:rsidP="00977631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7631"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 МБОУ «Боцинская СОШ».</w:t>
      </w:r>
    </w:p>
    <w:p w:rsidR="00977631" w:rsidRPr="00977631" w:rsidRDefault="00977631" w:rsidP="00977631">
      <w:pPr>
        <w:spacing w:line="276" w:lineRule="auto"/>
        <w:ind w:firstLine="70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7631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ориентирована на использование учебника:</w:t>
      </w:r>
      <w:r w:rsidRPr="00977631">
        <w:rPr>
          <w:rFonts w:ascii="Times New Roman" w:hAnsi="Times New Roman" w:cs="Times New Roman"/>
          <w:sz w:val="24"/>
          <w:szCs w:val="24"/>
        </w:rPr>
        <w:t xml:space="preserve"> Ботвинников А.Д., Виноградов В.Н., </w:t>
      </w:r>
      <w:proofErr w:type="spellStart"/>
      <w:r w:rsidRPr="00977631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977631">
        <w:rPr>
          <w:rFonts w:ascii="Times New Roman" w:hAnsi="Times New Roman" w:cs="Times New Roman"/>
          <w:sz w:val="24"/>
          <w:szCs w:val="24"/>
        </w:rPr>
        <w:t xml:space="preserve"> И.С. Черчение: Учебник для 9 </w:t>
      </w:r>
      <w:proofErr w:type="spellStart"/>
      <w:r w:rsidRPr="009776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77631">
        <w:rPr>
          <w:rFonts w:ascii="Times New Roman" w:hAnsi="Times New Roman" w:cs="Times New Roman"/>
          <w:sz w:val="24"/>
          <w:szCs w:val="24"/>
        </w:rPr>
        <w:t xml:space="preserve">. – Дрофа- </w:t>
      </w:r>
      <w:proofErr w:type="spellStart"/>
      <w:r w:rsidRPr="0097763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77631">
        <w:rPr>
          <w:rFonts w:ascii="Times New Roman" w:hAnsi="Times New Roman" w:cs="Times New Roman"/>
          <w:sz w:val="24"/>
          <w:szCs w:val="24"/>
        </w:rPr>
        <w:t xml:space="preserve">, М.: 2018 г. </w:t>
      </w:r>
      <w:r w:rsidRPr="009776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t xml:space="preserve"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 </w:t>
      </w:r>
    </w:p>
    <w:p w:rsidR="00977631" w:rsidRPr="00977631" w:rsidRDefault="00977631" w:rsidP="00977631">
      <w:pPr>
        <w:spacing w:line="276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77631">
        <w:rPr>
          <w:rFonts w:ascii="Times New Roman" w:hAnsi="Times New Roman" w:cs="Times New Roman"/>
          <w:sz w:val="24"/>
          <w:szCs w:val="24"/>
        </w:rPr>
        <w:t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rPr>
          <w:b/>
          <w:bCs/>
        </w:rPr>
        <w:t xml:space="preserve">Цель: </w:t>
      </w:r>
      <w:r w:rsidRPr="00977631">
        <w:t xml:space="preserve">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содержанием.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t>Ц</w:t>
      </w:r>
      <w:r w:rsidRPr="00977631">
        <w:rPr>
          <w:b/>
          <w:bCs/>
        </w:rPr>
        <w:t>е</w:t>
      </w:r>
      <w:r w:rsidRPr="00977631">
        <w:t xml:space="preserve">ль обучения предмету реализуется через выполнение следующих </w:t>
      </w:r>
      <w:r w:rsidRPr="00977631">
        <w:rPr>
          <w:b/>
          <w:bCs/>
        </w:rPr>
        <w:t>задач</w:t>
      </w:r>
      <w:r w:rsidRPr="00977631">
        <w:t xml:space="preserve">: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t xml:space="preserve">- ознакомить учащихся с правилами выполнения чертежей установленными государственным стандартом ЕСКД;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t xml:space="preserve">- научить выполнять чертежи в системе прямоугольных проекций, а также аксонометрические проекции с преобразованием формы предмета;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t xml:space="preserve">- научить школьников читать и анализировать форму предметов и объектов по чертежам, эскизам, аксонометрическим проекциям и техническим рисункам;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t xml:space="preserve">- сформировать у учащихся знания об основных способах проецирования;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t xml:space="preserve">- формировать умение применять графические знания в новых ситуациях;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t xml:space="preserve">- развивать образно - пространственное мышление, умения самостоятельного подхода к решению различных задач, развитие конструкторских, технических способностей учащихся. </w:t>
      </w:r>
    </w:p>
    <w:p w:rsidR="00977631" w:rsidRPr="00977631" w:rsidRDefault="00977631" w:rsidP="0097763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631">
        <w:rPr>
          <w:rFonts w:ascii="Times New Roman" w:hAnsi="Times New Roman" w:cs="Times New Roman"/>
          <w:sz w:val="24"/>
          <w:szCs w:val="24"/>
        </w:rPr>
        <w:t>- научить самостоятельно, пользоваться учебными материалами.</w:t>
      </w:r>
    </w:p>
    <w:p w:rsidR="00977631" w:rsidRPr="00977631" w:rsidRDefault="00977631" w:rsidP="0097763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77631" w:rsidRPr="00977631" w:rsidRDefault="00977631" w:rsidP="009776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77631">
        <w:rPr>
          <w:rFonts w:ascii="Times New Roman" w:hAnsi="Times New Roman" w:cs="Times New Roman"/>
          <w:b/>
          <w:sz w:val="24"/>
          <w:szCs w:val="24"/>
          <w:lang w:eastAsia="ar-SA"/>
        </w:rPr>
        <w:t>ТРЕБОВАНИЯ К УРОВНЮ ПОДГОТОВКИ ОБУЧАЮЩИХСЯ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rPr>
          <w:b/>
          <w:bCs/>
          <w:i/>
          <w:iCs/>
        </w:rPr>
        <w:t xml:space="preserve">Учащиеся должны знать: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основные правила построения линий пересечения простейших геометрических образов;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основные правила выполнения, чтения и обозначения видов, сечений и разрезов на комплексных чертежах;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условные обозначения материалов на чертежах;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основные типы разъемных и неразъемных соединений (на уровне знакомства);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условные изображения и обозначения резьбы на чертежах;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особенности выполнения чертежей общего вида и сборочных; условности и способы упрощения на чертежах общего вида и сборочных;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особенности выполнения архитектурно-строительных чертежей;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основные условные обозначения на кинематических и электрических схемах;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t xml:space="preserve">- место и роль графики в процессе проектирования и создания изделий (на пути «от идеи – до изделия»).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rPr>
          <w:b/>
          <w:bCs/>
          <w:i/>
          <w:iCs/>
        </w:rPr>
        <w:t xml:space="preserve">Учащиеся должны уметь: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правильно выбирать главное изображение, оптимальное количество изображений, типы изображений на комплексном чертеже (или эскизе) модели, детали, простейшей сборочной единицы;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выполнять необходимые виды, сечения и разрезы на комплексных чертежах несложных моделей и деталей;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выполнять чертежи простейших стандартных деталей с резьбой и их соединений;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читать и </w:t>
      </w:r>
      <w:proofErr w:type="spellStart"/>
      <w:r w:rsidRPr="00977631">
        <w:t>деталировать</w:t>
      </w:r>
      <w:proofErr w:type="spellEnd"/>
      <w:r w:rsidRPr="00977631">
        <w:t xml:space="preserve"> чертежи несложных сборочных единиц, состоящих из трех – шести деталей;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ориентироваться на схемах движения транспорта, планах населенных пунктов и других объектов;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читать и выполнять простые кинематические и электрические схемы; </w:t>
      </w:r>
    </w:p>
    <w:p w:rsidR="00977631" w:rsidRPr="00977631" w:rsidRDefault="00977631" w:rsidP="00977631">
      <w:pPr>
        <w:pStyle w:val="Default"/>
        <w:spacing w:after="61" w:line="276" w:lineRule="auto"/>
        <w:ind w:firstLine="567"/>
        <w:jc w:val="both"/>
      </w:pPr>
      <w:r w:rsidRPr="00977631">
        <w:t xml:space="preserve">- читать несложные архитектурно-строительные чертежи;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t>- пользоваться государственными стандартами (ЕСКД), учебником, учебными пособиями, справочной литературой;</w:t>
      </w:r>
    </w:p>
    <w:p w:rsidR="00977631" w:rsidRPr="00977631" w:rsidRDefault="00977631" w:rsidP="00977631">
      <w:pPr>
        <w:pStyle w:val="Default"/>
        <w:spacing w:after="61" w:line="276" w:lineRule="auto"/>
        <w:jc w:val="both"/>
      </w:pPr>
      <w:r w:rsidRPr="00977631">
        <w:t xml:space="preserve">         - выражать средствами графики идеи, намерения, проекты; </w:t>
      </w:r>
    </w:p>
    <w:p w:rsidR="00977631" w:rsidRPr="00977631" w:rsidRDefault="00977631" w:rsidP="00977631">
      <w:pPr>
        <w:pStyle w:val="Default"/>
        <w:spacing w:line="276" w:lineRule="auto"/>
        <w:ind w:firstLine="567"/>
        <w:jc w:val="both"/>
      </w:pPr>
      <w:r w:rsidRPr="00977631">
        <w:t>- применять полученные знания при решении задач с творческим содержанием (в том числе с элементами конструирования).</w:t>
      </w:r>
    </w:p>
    <w:p w:rsidR="00B973DF" w:rsidRPr="00977631" w:rsidRDefault="00B973DF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77631" w:rsidRDefault="0097763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220C1" w:rsidRPr="0097763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77631" w:rsidRPr="00977631" w:rsidRDefault="0097763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77631" w:rsidRPr="00977631" w:rsidRDefault="0097763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2851" w:rsidRPr="00977631" w:rsidRDefault="00882851" w:rsidP="009776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Основное содержание учебного предмета.</w:t>
      </w:r>
    </w:p>
    <w:p w:rsidR="00882851" w:rsidRPr="00977631" w:rsidRDefault="00B973DF" w:rsidP="009776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(34 часа</w:t>
      </w:r>
      <w:r w:rsidR="00882851" w:rsidRPr="009776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, 1ч в неделю)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 1. Введение.</w:t>
      </w:r>
      <w:r w:rsidR="00B973DF" w:rsidRPr="009776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9776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Правила оформления чертежей (3 часа)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Значение черчения в практической деятельности людей. Краткие сведения об истории развития чертежей. Современные методы выполнения чертежей. Цели, содержание и задачи изучения черчения в школе.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Инструменты. Принадлежности и материалы для выполнения чертежей. Рациональные приёмы работы инструментами. Организация рабочего места.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о стандартах. Линии: сплошная толстая основная, штриховая, сплошная волнистая, штрихпунктирная и штрихпунктирная с двумя точками. Форматы, рамка и основная надпись.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Применение и обозначение масштаба.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Сведения о чертёжном шрифте. Буквы, цифры и знаки на чертежах.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Практическая работа «Линии чертежа».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 2. Способы проецирования (7 часов)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Проецирование. Центральное параллельное проецирование. Прямоугольные проекции. Выполнение изображений предметов на одной, двух и трёх взаимно перпендикулярных плоскостях проекций.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Графическая работа № 1 «Чертёж детали».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Косоугольная фронтальная </w:t>
      </w:r>
      <w:proofErr w:type="spellStart"/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диметрическая</w:t>
      </w:r>
      <w:proofErr w:type="spellEnd"/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прямоугольная изометрическая проекции. Направление осей, показатели искажения, нанесение размеров.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Аксонометрические проекции плоских и объёмных фигур Эллипс как проекция окружности. Построение овала.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её построения.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 3. Чтение и выполнение чертежей деталей (8 часов).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 геометрической формы предметов. Проекции геометрических тел. Мысленное расчленение предмета на геометрические тела (призмы, цилиндры, конусы, пирамиды, шар, и их части). Чертежи группы геометрических тел.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Нахождение на чертеже вершин, рёбер, образующих и поверхностей тел, составляющих форму предмета.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Нанесение размеров на чертежах с учётом формы предметов. Использование знака квадрата. Развёртывание поверхностей некоторых тел.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 графического </w:t>
      </w:r>
      <w:proofErr w:type="spellStart"/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сотава</w:t>
      </w:r>
      <w:proofErr w:type="spellEnd"/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изображений. Выполнение чертежей предметов с использованием геометрических построений: деление отрезка, окружности и угла на равные части; сопряжения.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Графическая работа № 2 «Чертёж детали с элементами сопряжения».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Чтение чертежей.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Выполнение эскиза детали (с натуры).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Графическая работа № 3 «Эскиз детали».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Решение графических задач, в том числе творческих.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 4. Сечения и разрезы (10часов).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Сечения. Правила выполнения наложенных и вынесенных сечений. Обозначение сечений. Графическое обозначение материалов на сечениях.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Графическая работа № 4 «Эскиз детали с применением сечения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Разрезы. Различия между разрезами и сечениями. Простые разрезы (горизонтальные, фронтальные и профильные). Соединения части вида с частью разреза. Обозначения разрезов. Местные разрезы. Особые случаи разрезов. Применение разрезов в аксонометрических проекциях.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Графическая работа № 5 «Чертёж детали с применением разреза».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Определение необходимого и достаточного числа изображений на чертежах. Выбор главного изображения.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Чтение и выполнение чертежей, содержащих условности.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Выполнение чертежей резьбовых соединений.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Графическая работа № 6 «Чертёж резьбового соединения (болтовое соединение)».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Решение графических задач, в том числе творческих.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 5. Сборочные чертежи. (5 часов).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Общие понятия о соединении деталей. Разъёмные соединения деталей: болтовые, шпилечные, винтовые, шпоночные и штифтовые. Ознакомление с условиями изображения и обозначения на чертежах неразъёмных соединений (сварных, паяных, клеевых). Изображение резьбы на стержне и в отверстии. Обозначение метрической резьбы. Упрощённое изображение резьбовых соединений.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 со стандартами и справочными материалами. Чтение чертежей, содержащих изображение изученных соединений деталей.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Обобщение и систематизация знаний о сборочных чертежах (спецификация, номера позиций и др.)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Изображения на сборочных чертежах.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Некоторые условности и упрощения на сборочных чертежах. Штриховка сечений смежных деталей. Размеры на сборочных чертежах.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Чтение сборочных чертежей. </w:t>
      </w:r>
      <w:proofErr w:type="spellStart"/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Деталирование</w:t>
      </w:r>
      <w:proofErr w:type="spellEnd"/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Выполнение простейших сборочных чертежей, в том числе с элементами конструирования.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Графическая работа № 7 «решение творческих задач с элементами конструирования».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Графическая работа № 8 «Чертё</w:t>
      </w:r>
      <w:r w:rsidR="00E9249E"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 детали по сборочному чертежу»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 6. Обзор разновидностей графических изображений (1 час).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Области применения технических рисунков и чертежей, схем (кинематических и электрических), диаграмм, графиков и т.п.</w:t>
      </w:r>
    </w:p>
    <w:p w:rsidR="00882851" w:rsidRPr="00977631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Выполнение эскиза детали (с натуры).</w:t>
      </w:r>
    </w:p>
    <w:p w:rsidR="00223993" w:rsidRDefault="00882851" w:rsidP="006220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76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Решение графических задач, в том числе творческих.</w:t>
      </w:r>
    </w:p>
    <w:p w:rsidR="008D2449" w:rsidRDefault="008D2449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0C1" w:rsidRPr="00493558" w:rsidRDefault="006220C1" w:rsidP="009776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91D" w:rsidRPr="008D2449" w:rsidRDefault="00B1391D" w:rsidP="00B13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 по черчению 8 класс</w:t>
      </w:r>
      <w:r w:rsidR="00977631" w:rsidRPr="008D2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(34часа)</w:t>
      </w:r>
    </w:p>
    <w:p w:rsidR="00B1391D" w:rsidRDefault="00B1391D" w:rsidP="00B13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64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629"/>
        <w:gridCol w:w="8"/>
        <w:gridCol w:w="3758"/>
        <w:gridCol w:w="992"/>
        <w:gridCol w:w="1418"/>
        <w:gridCol w:w="1417"/>
        <w:gridCol w:w="14"/>
        <w:gridCol w:w="1404"/>
      </w:tblGrid>
      <w:tr w:rsidR="008D2449" w:rsidTr="006220C1">
        <w:trPr>
          <w:jc w:val="center"/>
        </w:trPr>
        <w:tc>
          <w:tcPr>
            <w:tcW w:w="629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6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урока, раздела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по факту</w:t>
            </w: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</w:t>
            </w:r>
          </w:p>
        </w:tc>
      </w:tr>
      <w:tr w:rsidR="008D2449" w:rsidTr="006220C1">
        <w:trPr>
          <w:jc w:val="center"/>
        </w:trPr>
        <w:tc>
          <w:tcPr>
            <w:tcW w:w="9640" w:type="dxa"/>
            <w:gridSpan w:val="8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учебный предмет черчение.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авила оформления чертежей (3 часа)</w:t>
            </w: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Учебный предмет черчение.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чертежей.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чертёжном шрифте.</w:t>
            </w:r>
          </w:p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нанесении размеров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«Чертёж плоской детали»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9640" w:type="dxa"/>
            <w:gridSpan w:val="8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построения на плоскости (1 ч.)</w:t>
            </w: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равные части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Сопряжения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9640" w:type="dxa"/>
            <w:gridSpan w:val="8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проецирования (10 ч.)</w:t>
            </w: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проецирования.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-7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Проецирование детали на три плоскости проекций.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видов на чертеже. Местные виды.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«Построение трёх проекций предмета».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построение аксонометрических проекций.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Аксонометрические проекции плоскогранных предметов.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Аксонометрические проекции предметов имеющих круглые поверхности.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рисунок.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«Технический рисунок».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9640" w:type="dxa"/>
            <w:gridSpan w:val="8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и выполнение чертежей предметов (11 ч.)</w:t>
            </w: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</w:p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геометрической формы предмета. Проекции геометрических тел. Проекции вершин, ребер и граней предмета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Чертежи развёрток поверхностей геометрических тел.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«Построение третьей проекции по двум данным».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размеров с учётом формы предмета.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«Чертежи и аксонометрические проекции предметов».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trHeight w:val="575"/>
          <w:jc w:val="center"/>
        </w:trPr>
        <w:tc>
          <w:tcPr>
            <w:tcW w:w="629" w:type="dxa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766" w:type="dxa"/>
            <w:gridSpan w:val="2"/>
          </w:tcPr>
          <w:p w:rsidR="008D2449" w:rsidRPr="001C1E58" w:rsidRDefault="008D2449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чтения чертежей деталей.</w:t>
            </w:r>
          </w:p>
        </w:tc>
        <w:tc>
          <w:tcPr>
            <w:tcW w:w="992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D2449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«Устное чтение чертежей».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«Выполнение чертежа предмета в 3-х видах с преобразованием его формы».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Эскизы деталей.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«Эскиз и технический рисунок предмета».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449" w:rsidTr="006220C1">
        <w:trPr>
          <w:jc w:val="center"/>
        </w:trPr>
        <w:tc>
          <w:tcPr>
            <w:tcW w:w="9640" w:type="dxa"/>
            <w:gridSpan w:val="8"/>
          </w:tcPr>
          <w:p w:rsidR="008D2449" w:rsidRPr="001C1E58" w:rsidRDefault="008D2449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Сечения и разрезы (9 ч.)</w:t>
            </w: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26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сечении. Наложенные сечения.</w:t>
            </w:r>
          </w:p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Вынесенные сечения.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№7 «Сечения».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Разрезы.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8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разрезы. Фронтальный разрез.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разрез.</w:t>
            </w:r>
          </w:p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Горизонтальный разрез.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«Простые разрезы».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части вида и части разреза.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Разрезы в аксонометрических проекциях.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993" w:rsidTr="006220C1">
        <w:trPr>
          <w:jc w:val="center"/>
        </w:trPr>
        <w:tc>
          <w:tcPr>
            <w:tcW w:w="637" w:type="dxa"/>
            <w:gridSpan w:val="2"/>
          </w:tcPr>
          <w:p w:rsidR="00223993" w:rsidRPr="001C1E58" w:rsidRDefault="00223993" w:rsidP="008D2449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58" w:type="dxa"/>
          </w:tcPr>
          <w:p w:rsidR="00223993" w:rsidRPr="001C1E58" w:rsidRDefault="00223993" w:rsidP="008D2449">
            <w:pPr>
              <w:spacing w:line="276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«Чертёж детали с применением разреза»</w:t>
            </w:r>
          </w:p>
        </w:tc>
        <w:tc>
          <w:tcPr>
            <w:tcW w:w="992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223993" w:rsidRDefault="00223993" w:rsidP="008D2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2851" w:rsidRPr="00493558" w:rsidRDefault="00882851" w:rsidP="008D24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4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 34 часа</w:t>
      </w:r>
    </w:p>
    <w:p w:rsidR="00882851" w:rsidRPr="00493558" w:rsidRDefault="00882851" w:rsidP="008D24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82851" w:rsidRPr="00493558" w:rsidRDefault="00882851" w:rsidP="004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82851" w:rsidRPr="00493558" w:rsidRDefault="00882851" w:rsidP="004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82851" w:rsidRPr="00493558" w:rsidRDefault="00882851" w:rsidP="004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851" w:rsidRPr="00493558" w:rsidRDefault="00882851" w:rsidP="004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851" w:rsidRPr="00493558" w:rsidRDefault="00882851" w:rsidP="004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851" w:rsidRPr="00493558" w:rsidRDefault="00882851" w:rsidP="004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851" w:rsidRPr="00493558" w:rsidRDefault="00882851" w:rsidP="004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851" w:rsidRPr="00493558" w:rsidRDefault="00882851" w:rsidP="004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851" w:rsidRPr="00493558" w:rsidRDefault="00882851" w:rsidP="004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851" w:rsidRPr="00493558" w:rsidRDefault="00882851" w:rsidP="00493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851" w:rsidRPr="00882851" w:rsidRDefault="00882851" w:rsidP="00882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851" w:rsidRPr="00882851" w:rsidRDefault="00882851" w:rsidP="00882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882851" w:rsidRPr="00882851" w:rsidSect="00622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2DE"/>
    <w:multiLevelType w:val="multilevel"/>
    <w:tmpl w:val="4272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07BC9"/>
    <w:multiLevelType w:val="multilevel"/>
    <w:tmpl w:val="436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D6280"/>
    <w:multiLevelType w:val="multilevel"/>
    <w:tmpl w:val="4780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70BDE"/>
    <w:multiLevelType w:val="multilevel"/>
    <w:tmpl w:val="FB9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13A1B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171122AF"/>
    <w:multiLevelType w:val="multilevel"/>
    <w:tmpl w:val="BC44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C7DD7"/>
    <w:multiLevelType w:val="multilevel"/>
    <w:tmpl w:val="EABE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925F4"/>
    <w:multiLevelType w:val="multilevel"/>
    <w:tmpl w:val="8B28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52CE5"/>
    <w:multiLevelType w:val="multilevel"/>
    <w:tmpl w:val="F998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45183"/>
    <w:multiLevelType w:val="multilevel"/>
    <w:tmpl w:val="BA74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C0431"/>
    <w:multiLevelType w:val="multilevel"/>
    <w:tmpl w:val="EA0C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16958"/>
    <w:multiLevelType w:val="multilevel"/>
    <w:tmpl w:val="4236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69582D4B"/>
    <w:multiLevelType w:val="multilevel"/>
    <w:tmpl w:val="C3C4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51"/>
    <w:rsid w:val="000471E7"/>
    <w:rsid w:val="0006310E"/>
    <w:rsid w:val="00114733"/>
    <w:rsid w:val="00125459"/>
    <w:rsid w:val="00223993"/>
    <w:rsid w:val="00241CD2"/>
    <w:rsid w:val="00315EF3"/>
    <w:rsid w:val="003F4AAC"/>
    <w:rsid w:val="00493558"/>
    <w:rsid w:val="00510EAF"/>
    <w:rsid w:val="005546D3"/>
    <w:rsid w:val="005B3C91"/>
    <w:rsid w:val="006220C1"/>
    <w:rsid w:val="00882851"/>
    <w:rsid w:val="008D2449"/>
    <w:rsid w:val="00902CD5"/>
    <w:rsid w:val="009443E1"/>
    <w:rsid w:val="00977631"/>
    <w:rsid w:val="00A96AAD"/>
    <w:rsid w:val="00B1391D"/>
    <w:rsid w:val="00B36B52"/>
    <w:rsid w:val="00B973DF"/>
    <w:rsid w:val="00E9249E"/>
    <w:rsid w:val="00F95D87"/>
    <w:rsid w:val="00FB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1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E7"/>
    <w:rPr>
      <w:rFonts w:ascii="Tahoma" w:hAnsi="Tahoma" w:cs="Tahoma"/>
      <w:sz w:val="16"/>
      <w:szCs w:val="16"/>
    </w:rPr>
  </w:style>
  <w:style w:type="paragraph" w:styleId="a7">
    <w:name w:val="List Paragraph"/>
    <w:basedOn w:val="a"/>
    <w:rsid w:val="00977631"/>
    <w:pPr>
      <w:suppressAutoHyphens/>
      <w:spacing w:after="0" w:line="240" w:lineRule="atLeast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77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1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E7"/>
    <w:rPr>
      <w:rFonts w:ascii="Tahoma" w:hAnsi="Tahoma" w:cs="Tahoma"/>
      <w:sz w:val="16"/>
      <w:szCs w:val="16"/>
    </w:rPr>
  </w:style>
  <w:style w:type="paragraph" w:styleId="a7">
    <w:name w:val="List Paragraph"/>
    <w:basedOn w:val="a"/>
    <w:rsid w:val="00977631"/>
    <w:pPr>
      <w:suppressAutoHyphens/>
      <w:spacing w:after="0" w:line="240" w:lineRule="atLeast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77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ADB9-03D9-44E2-AC5D-2057134D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Баир</cp:lastModifiedBy>
  <cp:revision>20</cp:revision>
  <cp:lastPrinted>2005-12-31T18:53:00Z</cp:lastPrinted>
  <dcterms:created xsi:type="dcterms:W3CDTF">2018-10-12T11:25:00Z</dcterms:created>
  <dcterms:modified xsi:type="dcterms:W3CDTF">2019-11-01T13:54:00Z</dcterms:modified>
</cp:coreProperties>
</file>