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99" w:rsidRDefault="00915DC5" w:rsidP="003974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5D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5929687" cy="1440645"/>
            <wp:effectExtent l="19050" t="0" r="0" b="0"/>
            <wp:docPr id="1" name="Рисунок 1" descr="C:\Users\Дарья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wnloads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87" cy="144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99" w:rsidRPr="00541C17" w:rsidRDefault="00397499" w:rsidP="003974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41C1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Положение об организации льготного питания</w:t>
      </w:r>
    </w:p>
    <w:p w:rsidR="00397499" w:rsidRPr="00541C17" w:rsidRDefault="00397499" w:rsidP="003974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41C1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МБОУ «Боцинская СОШ»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 Общие вопросы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1.1.   Положение  о  порядке  организа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ции  питания  обучающихся  в  МБОУ «Боцинская СОШ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» (далее  –    "Положение") устанавливает  порядок  организации  рационального  питания  обучающихся  в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школе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,  определяет  основные  организационные  принципы,  правила  и  требования  к  организации  питания  учащихся,  а  также  устанавливает размеры  и  порядок  предоставления  льготного питания  отдельным  категориям обучающихся.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  1.2.   Положение  разработано  в  целях  организации  полноценного  горячего  питания  учащихся,  социальной  поддержки  и укрепления здоровья  детей,  создания комфортной  среды образовательного процесса.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1.3.  Положение разработано в соответствии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: 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•  законом Российской Федерации "Об образовании";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•  Типовым положением об образовательном учреждении;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•  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;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•  федеральным  законом  от 30.03.1999 года 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52-ФЗ " О  санитарно-эпидемиоло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гическом благополучии населения";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•  </w:t>
      </w:r>
      <w:proofErr w:type="spell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2.4.5.2409-08 "Санитарно-эпидемиологические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образования";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1.4.  Действие настоящего Положения  распространяется  на всех обучающихся в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школе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1.5. В целях адресной, целенаправленной помощи семьям, имеющим учащихся детей, установить льготные категории, которым предоставляется право на бесплатное питание школьников.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 льготным категориям относятся: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а) Многодетные семьи;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б) Дети - инвалиды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в)  Семьи, в которых воспитываются дети-сироты, </w:t>
      </w:r>
      <w:proofErr w:type="spell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полусироты</w:t>
      </w:r>
      <w:proofErr w:type="spell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 и дети, оставшиеся без попечения родителей;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г) Детям из малообеспеченных семей (семьи, где доход на одного члена семьи ниже прожиточного минимума установленного в Республики Бурятия)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1.6. Учащиеся из семей льготных категорий, указанных в пункте 1.5 настоящего Положения получают бесплатное питание (либо компенсацию части стоимости обеда)  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согласно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выделенных денежных средств на одного ребенка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1.7. Для получения одноразового бесплатного обеда (либо компенсации части стоимости обеда)  родители (законные представители) учащегося из семьи льготной категории пишут заявление на имя директора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 и прикладывают к нему следующие документы: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Детям из многодетных семей:</w:t>
      </w:r>
    </w:p>
    <w:p w:rsidR="00397499" w:rsidRPr="00397499" w:rsidRDefault="00397499" w:rsidP="003974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Справка-подтверждение, что семья является действительно многодетной.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Детям-инвалидам:</w:t>
      </w:r>
    </w:p>
    <w:p w:rsidR="00397499" w:rsidRDefault="00397499" w:rsidP="003974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Копия справки (удостоверения) об инвалидности, либо справки медико-социальной экспертной комиссии;</w:t>
      </w:r>
    </w:p>
    <w:p w:rsidR="000F4904" w:rsidRPr="000F4904" w:rsidRDefault="000F4904" w:rsidP="0039749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4904">
        <w:rPr>
          <w:rFonts w:ascii="Times New Roman" w:eastAsia="Times New Roman" w:hAnsi="Times New Roman" w:cs="Times New Roman"/>
          <w:color w:val="000000"/>
          <w:lang w:eastAsia="ru-RU"/>
        </w:rPr>
        <w:t xml:space="preserve">Бесплатное двухразовое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питание учащихся;</w:t>
      </w:r>
    </w:p>
    <w:p w:rsidR="000F4904" w:rsidRPr="00397499" w:rsidRDefault="000F4904" w:rsidP="003974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Детям – сиротам; 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детям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оставшимся без попечения родителей, находящиеся под опекой и попечительством:</w:t>
      </w:r>
    </w:p>
    <w:p w:rsidR="00397499" w:rsidRPr="00397499" w:rsidRDefault="00397499" w:rsidP="003974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Копия решения органа опеки и попечительства об установления опеки.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Детям из малообеспеченных семей:</w:t>
      </w:r>
    </w:p>
    <w:p w:rsidR="00397499" w:rsidRPr="00397499" w:rsidRDefault="00397499" w:rsidP="003974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справку о составе семьи;</w:t>
      </w:r>
    </w:p>
    <w:p w:rsidR="00397499" w:rsidRPr="00397499" w:rsidRDefault="00397499" w:rsidP="003974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справку с места работы (для всех трудоспособных членов семьи) о доходах за последний квартал;</w:t>
      </w:r>
    </w:p>
    <w:p w:rsidR="00397499" w:rsidRPr="00397499" w:rsidRDefault="00397499" w:rsidP="003974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справку о начислении пособия для безработных граждан, зарегистрированных в государственном учреждении.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1.8. Бесплатное одноразовое питание учащихся организовывается на основании решения  комиссии по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контр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олю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питания в МБ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Боцинская СОШ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1.9. Заявления родителей (законных представителей), акты обследования семей, справки о доходах семей принимаются классными руководителями и передаются заместителю  директора по ВР,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курирующим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 организации питания. На основании этих документов издается приказ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школе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1.10. Количество мест на льготное питание  не может превышать число мест выделенных МКУ УО </w:t>
      </w:r>
      <w:proofErr w:type="spell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Джидинского</w:t>
      </w:r>
      <w:proofErr w:type="spell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на организацию горячего питания детей обучающихся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школе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1.11. Комиссия по рассмотрению предоставленных документов на льготное питание собирается в течение учебного года, по мере необходимости.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1.12. При поступлении новых документов на рассмотрение детям из семей с более низким доходом, предоставляется льготное питание, а уже освобожденные от платы за питание дети, но с более высоким доходом семьи, снимаются с льготного питания.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1.13. Приложением к приказу «О питании учащихся» идет  резервный список учащихся, которые получают одноразовое бесплатное питание в случае отсутствия одноклассника.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1.14. Предоставление платного горячего питания в школе производится только на добровольной основе. Оно может быть как индивидуальным, так и коллективным, осуществляется за наличный расчет.  Платное питание представляется не только обучающимся, но и сотрудникам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2. Организация питания школьников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2.1. Ответственность за определение льготной категории, нуждающейся в бесплатном питании, несет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школа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2.2. Ответственность за достоверность данных о доходах семьи, представляемых документов, несут родители, подающие заявления с просьбой предоставить их ребенку бесплатное питание.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2.3. Учащиеся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 питаются по классам согласно графику, утвержденному  директором.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посещением столовой детьми, учет количества отпущенных завтраков (обедов) ведет   классный руководитель.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2.4.  Классные руководители, сопровождая учащихся в столовую, несут ответственность за отпуск питания учащимся согласно утвержденному приказом директора списку и журналу посещаемости. Также они готовят и сдают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ответственному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за питание отчет за месяц по установленной форме и срокам.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2.5.  Организация  обслуживания учащихся  горячим  питанием  осуществляется  путем  предварительного  накрытия  столов.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2.6.  Отпуск  горячего  питания  обучающимся  организуется  по  классам  (группам) на переменах продолжительностью не менее 15 и не более  20  минут,  в  соответствии  с  режимом  учебных  занятий. 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2.7 Проверка пищи на качество осуществляется ежедневно медицинским персоналом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 до приема пищи детьми, отметка о проверке делается в журнале контроля.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2.8. Проверка технологии приготовления  пищи осуществляется ежедневно заведующей столовой  и отмечается в </w:t>
      </w:r>
      <w:proofErr w:type="spell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бракеражном</w:t>
      </w:r>
      <w:proofErr w:type="spell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 журнале.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3. Контроль над осуществлением питания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3.1. Контроль над осуществлением питания выполняется: представителями школьной комиссии по </w:t>
      </w:r>
      <w:proofErr w:type="gramStart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контролю за</w:t>
      </w:r>
      <w:proofErr w:type="gramEnd"/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питания; ответственным лицом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, на которого возложены данные обязанности; директором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 xml:space="preserve">; членами Управляющего Совета родительскими комитетами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7499" w:rsidRPr="00397499" w:rsidRDefault="00397499" w:rsidP="00397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49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083B" w:rsidRDefault="00CE083B"/>
    <w:sectPr w:rsidR="00CE083B" w:rsidSect="00CE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EC9"/>
    <w:multiLevelType w:val="multilevel"/>
    <w:tmpl w:val="DA9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A5333"/>
    <w:multiLevelType w:val="multilevel"/>
    <w:tmpl w:val="249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87003"/>
    <w:multiLevelType w:val="multilevel"/>
    <w:tmpl w:val="D7F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028CA"/>
    <w:multiLevelType w:val="multilevel"/>
    <w:tmpl w:val="21C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7499"/>
    <w:rsid w:val="000F4904"/>
    <w:rsid w:val="00397499"/>
    <w:rsid w:val="00541C17"/>
    <w:rsid w:val="00642145"/>
    <w:rsid w:val="00915DC5"/>
    <w:rsid w:val="00CE083B"/>
    <w:rsid w:val="00D8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9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4</cp:revision>
  <cp:lastPrinted>2019-11-04T13:06:00Z</cp:lastPrinted>
  <dcterms:created xsi:type="dcterms:W3CDTF">2020-02-17T07:04:00Z</dcterms:created>
  <dcterms:modified xsi:type="dcterms:W3CDTF">2020-02-19T16:05:00Z</dcterms:modified>
</cp:coreProperties>
</file>