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BD" w:rsidRDefault="00FC689B" w:rsidP="00FC689B">
      <w:pPr>
        <w:pStyle w:val="a3"/>
        <w:shd w:val="clear" w:color="auto" w:fill="FFFFFF"/>
        <w:spacing w:before="0" w:beforeAutospacing="0" w:after="0" w:afterAutospacing="0" w:line="294" w:lineRule="atLeast"/>
        <w:rPr>
          <w:b/>
          <w:bCs/>
          <w:color w:val="000000"/>
        </w:rPr>
      </w:pPr>
      <w:r>
        <w:rPr>
          <w:b/>
          <w:bCs/>
          <w:noProof/>
          <w:color w:val="000000"/>
        </w:rPr>
        <w:drawing>
          <wp:inline distT="0" distB="0" distL="0" distR="0">
            <wp:extent cx="5657850" cy="2400300"/>
            <wp:effectExtent l="19050" t="0" r="0" b="0"/>
            <wp:docPr id="1" name="Рисунок 1" descr="C:\Users\Дарья\Desktop\Рисунок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ья\Desktop\Рисунок (13).jpg"/>
                    <pic:cNvPicPr>
                      <a:picLocks noChangeAspect="1" noChangeArrowheads="1"/>
                    </pic:cNvPicPr>
                  </pic:nvPicPr>
                  <pic:blipFill>
                    <a:blip r:embed="rId4"/>
                    <a:srcRect/>
                    <a:stretch>
                      <a:fillRect/>
                    </a:stretch>
                  </pic:blipFill>
                  <pic:spPr bwMode="auto">
                    <a:xfrm>
                      <a:off x="0" y="0"/>
                      <a:ext cx="5657850" cy="2400300"/>
                    </a:xfrm>
                    <a:prstGeom prst="rect">
                      <a:avLst/>
                    </a:prstGeom>
                    <a:noFill/>
                    <a:ln w="9525">
                      <a:noFill/>
                      <a:miter lim="800000"/>
                      <a:headEnd/>
                      <a:tailEnd/>
                    </a:ln>
                  </pic:spPr>
                </pic:pic>
              </a:graphicData>
            </a:graphic>
          </wp:inline>
        </w:drawing>
      </w:r>
    </w:p>
    <w:p w:rsidR="00AA22BD" w:rsidRDefault="00AA22BD" w:rsidP="00AA22BD">
      <w:pPr>
        <w:pStyle w:val="a3"/>
        <w:shd w:val="clear" w:color="auto" w:fill="FFFFFF"/>
        <w:spacing w:before="0" w:beforeAutospacing="0" w:after="0" w:afterAutospacing="0" w:line="294" w:lineRule="atLeast"/>
        <w:jc w:val="center"/>
        <w:rPr>
          <w:b/>
          <w:bCs/>
          <w:color w:val="000000"/>
        </w:rPr>
      </w:pP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Положение</w:t>
      </w: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о комиссии по урегулированию споров между участниками образовательных отношений.</w:t>
      </w: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1.Общие положения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1.1.</w:t>
      </w:r>
      <w:r>
        <w:rPr>
          <w:rFonts w:ascii="Arial" w:hAnsi="Arial" w:cs="Arial"/>
          <w:color w:val="000000"/>
          <w:sz w:val="21"/>
          <w:szCs w:val="21"/>
          <w:shd w:val="clear" w:color="auto" w:fill="FFFFFF"/>
        </w:rPr>
        <w:t> </w:t>
      </w:r>
      <w:r>
        <w:rPr>
          <w:color w:val="000000"/>
          <w:shd w:val="clear" w:color="auto" w:fill="FFFFFF"/>
        </w:rPr>
        <w:t xml:space="preserve">В соответствии с </w:t>
      </w:r>
      <w:proofErr w:type="gramStart"/>
      <w:r>
        <w:rPr>
          <w:color w:val="000000"/>
          <w:shd w:val="clear" w:color="auto" w:fill="FFFFFF"/>
        </w:rPr>
        <w:t>ч</w:t>
      </w:r>
      <w:proofErr w:type="gramEnd"/>
      <w:r>
        <w:rPr>
          <w:color w:val="000000"/>
          <w:shd w:val="clear" w:color="auto" w:fill="FFFFFF"/>
        </w:rPr>
        <w:t>. 2 ст. 45 Федерального закона </w:t>
      </w:r>
      <w:r>
        <w:rPr>
          <w:color w:val="000000"/>
        </w:rPr>
        <w:t>от 29.12.2012 № 273-ФЗ</w:t>
      </w:r>
      <w:r>
        <w:rPr>
          <w:color w:val="000000"/>
          <w:shd w:val="clear" w:color="auto" w:fill="FFFFFF"/>
        </w:rPr>
        <w:t xml:space="preserve"> "Об образовании в Российской Федерации",  в целях урегулирования разногласий между участниками образовательных отношений </w:t>
      </w:r>
      <w:r w:rsidR="00A3745E">
        <w:rPr>
          <w:color w:val="000000"/>
          <w:shd w:val="clear" w:color="auto" w:fill="FFFFFF"/>
        </w:rPr>
        <w:t xml:space="preserve">МБОУ «Боцинская </w:t>
      </w:r>
      <w:r>
        <w:rPr>
          <w:color w:val="000000"/>
          <w:shd w:val="clear" w:color="auto" w:fill="FFFFFF"/>
        </w:rPr>
        <w:t xml:space="preserve"> </w:t>
      </w:r>
      <w:r w:rsidR="00A3745E">
        <w:rPr>
          <w:color w:val="000000"/>
          <w:shd w:val="clear" w:color="auto" w:fill="FFFFFF"/>
        </w:rPr>
        <w:t xml:space="preserve">СОШ» </w:t>
      </w:r>
      <w:r>
        <w:rPr>
          <w:color w:val="000000"/>
          <w:shd w:val="clear" w:color="auto" w:fill="FFFFFF"/>
        </w:rPr>
        <w:t xml:space="preserve">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proofErr w:type="gramStart"/>
      <w:r>
        <w:rPr>
          <w:color w:val="000000"/>
          <w:shd w:val="clear" w:color="auto" w:fill="FFFFFF"/>
        </w:rPr>
        <w:t>обучающимся</w:t>
      </w:r>
      <w:proofErr w:type="gramEnd"/>
      <w:r>
        <w:rPr>
          <w:color w:val="000000"/>
          <w:shd w:val="clear" w:color="auto" w:fill="FFFFFF"/>
        </w:rPr>
        <w:t xml:space="preserve"> дисциплинарного взыскания, в образовательном учреждении создается комиссия по урегулированию споров между участниками образовательных отношений (далее – комиссия).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1.2. Настоящее Положение о комиссии по урегулированию споров между участниками образовательных отношений (далее – Положение) регламентирует порядок создания, организации работы, принятия решений Комиссии по урегулированию споров между участниками образовательных отношений </w:t>
      </w:r>
      <w:r w:rsidR="00A3745E">
        <w:rPr>
          <w:color w:val="000000"/>
        </w:rPr>
        <w:t>МБОУ «Боцинская СОШ»</w:t>
      </w:r>
      <w:r>
        <w:rPr>
          <w:color w:val="000000"/>
        </w:rPr>
        <w:t> ( дале</w:t>
      </w:r>
      <w:proofErr w:type="gramStart"/>
      <w:r>
        <w:rPr>
          <w:color w:val="000000"/>
        </w:rPr>
        <w:t>е-</w:t>
      </w:r>
      <w:proofErr w:type="gramEnd"/>
      <w:r>
        <w:rPr>
          <w:color w:val="000000"/>
        </w:rPr>
        <w:t xml:space="preserve"> Комиссия).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1.3. </w:t>
      </w:r>
      <w:proofErr w:type="gramStart"/>
      <w:r>
        <w:rPr>
          <w:color w:val="000000"/>
        </w:rPr>
        <w:t>Комиссия в своей деятельности руководствуется Конституцией Российской Федерации, Федеральным законом от 29.12.2012 №273-ФЗ «Об образовании в Российской Федерации», Трудовым кодексом Российской Федерации, Федеральным законом от 24.07.1998 №124-ФЗ «Об основных гарантиях прав ребенка в Российской Федерации», иными нормативными правовыми актами Российск</w:t>
      </w:r>
      <w:r w:rsidR="00A3745E">
        <w:rPr>
          <w:color w:val="000000"/>
        </w:rPr>
        <w:t>ой Федерации и</w:t>
      </w:r>
      <w:r>
        <w:rPr>
          <w:color w:val="000000"/>
        </w:rPr>
        <w:t> Уставом настоящим Положением и другими локальными нормативными актами образовательной организации.</w:t>
      </w:r>
      <w:proofErr w:type="gramEnd"/>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1.4. Конфликтная ситуация между участниками образовательных отношений становится предметом разбирательства в комиссии, если участники конфликта не урегулировали разногласия при непосредственных переговорах друг с другом.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1.5.К участникам образовательных отношений относятся: обучающиеся, родители (законные представители) несовершеннолетних обучающихся, педагогические работники и их представители, Образовательное учреждение.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rPr>
        <w:t>2. Цель, задачи, принципы деятельности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2.1.Основной задачей комиссии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2.2.Задачи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урегулировать разногласия между участниками образовательных отношений по вопросам реализации права на образование;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защитить права и законные интересы участников образовательных отношений (учащихся, родителей учащихся (законных представителей), преподавателей);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способствовать развитию бесконфликтного взаимодействия в школе.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2.3.Принципы деятельности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2.3.1.Принцип гуманизма - человек является наивысшей ценностью, подразумевает уважение интересов всех участников спорной ситуации.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2.3.2.Принцип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2.3.3.Принцип компетентности - предполагает наличие определенных умений и навыков </w:t>
      </w:r>
      <w:proofErr w:type="gramStart"/>
      <w:r>
        <w:rPr>
          <w:color w:val="000000"/>
        </w:rPr>
        <w:t>решения</w:t>
      </w:r>
      <w:proofErr w:type="gramEnd"/>
      <w:r>
        <w:rPr>
          <w:color w:val="000000"/>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2.3.4.Принцип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AA22BD" w:rsidRDefault="00AA22BD" w:rsidP="00AA22BD">
      <w:pPr>
        <w:pStyle w:val="a3"/>
        <w:shd w:val="clear" w:color="auto" w:fill="FFFFFF"/>
        <w:spacing w:before="0" w:beforeAutospacing="0" w:after="0" w:afterAutospacing="0" w:line="294" w:lineRule="atLeast"/>
        <w:rPr>
          <w:rFonts w:ascii="Arial" w:hAnsi="Arial" w:cs="Arial"/>
          <w:color w:val="000000"/>
          <w:sz w:val="21"/>
          <w:szCs w:val="21"/>
        </w:rPr>
      </w:pP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3. П</w:t>
      </w:r>
      <w:r w:rsidR="00A3745E">
        <w:rPr>
          <w:b/>
          <w:bCs/>
          <w:color w:val="000000"/>
        </w:rPr>
        <w:t>о</w:t>
      </w:r>
      <w:r>
        <w:rPr>
          <w:b/>
          <w:bCs/>
          <w:color w:val="000000"/>
        </w:rPr>
        <w:t>рядок создания и организация работы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3.1.Комиссия по урегулированию споров между участниками образовательных отношений </w:t>
      </w:r>
      <w:r w:rsidR="00A3745E">
        <w:rPr>
          <w:color w:val="000000"/>
        </w:rPr>
        <w:t xml:space="preserve">устанавливает в состав равное число представителей:  </w:t>
      </w:r>
      <w:r>
        <w:rPr>
          <w:color w:val="000000"/>
        </w:rPr>
        <w:t>по 2 представителя от родителей (законных представителей) и</w:t>
      </w:r>
      <w:r w:rsidR="00A3745E">
        <w:rPr>
          <w:color w:val="000000"/>
        </w:rPr>
        <w:t xml:space="preserve"> </w:t>
      </w:r>
      <w:r>
        <w:rPr>
          <w:color w:val="000000"/>
        </w:rPr>
        <w:t xml:space="preserve"> работников образовательного учреждения.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3.3.Делегирование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w:t>
      </w:r>
      <w:r>
        <w:rPr>
          <w:color w:val="000000"/>
          <w:sz w:val="21"/>
          <w:szCs w:val="21"/>
        </w:rPr>
        <w:t> </w:t>
      </w:r>
      <w:r>
        <w:rPr>
          <w:color w:val="000000"/>
        </w:rPr>
        <w:t>простым большинством голосов присутствующих на заседании членов общего собрания трудового коллектива образовательной организации.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3.4.Делегирование в состав Комиссии представителя участников образовательных отношений из числа родителей (законных представителей) учащихся осуществляется на заседании Совета родителей путем открытого голосования</w:t>
      </w:r>
      <w:r>
        <w:rPr>
          <w:color w:val="000000"/>
          <w:sz w:val="21"/>
          <w:szCs w:val="21"/>
        </w:rPr>
        <w:t> </w:t>
      </w:r>
      <w:r>
        <w:rPr>
          <w:color w:val="000000"/>
        </w:rPr>
        <w:t>простым большинством голосов.</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3.5. Положение о Комисс</w:t>
      </w:r>
      <w:proofErr w:type="gramStart"/>
      <w:r>
        <w:rPr>
          <w:color w:val="000000"/>
        </w:rPr>
        <w:t>ии и ее</w:t>
      </w:r>
      <w:proofErr w:type="gramEnd"/>
      <w:r>
        <w:rPr>
          <w:color w:val="000000"/>
        </w:rPr>
        <w:t xml:space="preserve"> состав утверждается приказом директора школы. Директор образовательного учреждения не может входить в ее состав.</w:t>
      </w:r>
    </w:p>
    <w:p w:rsidR="00AA22BD" w:rsidRDefault="00AA22BD" w:rsidP="00AA22BD">
      <w:pPr>
        <w:pStyle w:val="a3"/>
        <w:shd w:val="clear" w:color="auto" w:fill="FFFFFF"/>
        <w:spacing w:before="0" w:beforeAutospacing="0" w:after="0" w:afterAutospacing="0" w:line="294" w:lineRule="atLeast"/>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3.6.Срок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3.7. Досрочное прекращение полномочий члена Комиссии осуществляется в следующих случаях:</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в случае отчисления из ОУ обучающегося, родителем (законным представителем) которого является член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завершения обучения в ОУ обучающегося, родителем (законным представителем) которого является член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увольнения работника О</w:t>
      </w:r>
      <w:proofErr w:type="gramStart"/>
      <w:r>
        <w:rPr>
          <w:color w:val="000000"/>
        </w:rPr>
        <w:t>У-</w:t>
      </w:r>
      <w:proofErr w:type="gramEnd"/>
      <w:r>
        <w:rPr>
          <w:color w:val="000000"/>
        </w:rPr>
        <w:t> члена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в случае отсутствия члена Комиссии на заседаниях Комиссии более трех раз – на основании решения большинства членов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3.8.Члены Комиссии осуществляют свою деятельность на безвозмездной основе.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3.9.Заседание комиссии считается правомочным, если на нем присутствует не менее одного представителя от </w:t>
      </w:r>
      <w:proofErr w:type="gramStart"/>
      <w:r>
        <w:rPr>
          <w:color w:val="000000"/>
        </w:rPr>
        <w:t>указанных</w:t>
      </w:r>
      <w:proofErr w:type="gramEnd"/>
      <w:r>
        <w:rPr>
          <w:color w:val="000000"/>
        </w:rPr>
        <w:t xml:space="preserve"> в п.3.1. настоящего Положения.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3.10. Первое заседание комиссии проводится в течени</w:t>
      </w:r>
      <w:proofErr w:type="gramStart"/>
      <w:r>
        <w:rPr>
          <w:color w:val="000000"/>
        </w:rPr>
        <w:t>и</w:t>
      </w:r>
      <w:proofErr w:type="gramEnd"/>
      <w:r>
        <w:rPr>
          <w:color w:val="000000"/>
        </w:rPr>
        <w:t xml:space="preserve"> трех рабочих дней с момента утверждения состава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3.11. На первом заседании Комиссии избирается председатель и секретарь Комиссии путем открытого голосования большинством голосов из числа членов Комиссии. Комиссия вправе в любое время переизбрать председателя и секретаря простым большинством голосов от общего числа членов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3.12.Рководство Комиссией осуществляет председатель Комиссии. Секретарь Комиссии ведет протокол заседания Комиссии, который хранится в ОУ </w:t>
      </w:r>
      <w:r>
        <w:rPr>
          <w:b/>
          <w:bCs/>
          <w:color w:val="000000"/>
        </w:rPr>
        <w:t>3 года.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3.13. В случае отсутствия председателя комиссии, его функции осуществляет один из членов комиссии по решению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3.14. Секретарь Комиссии отвечает за подготовку заседаний комиссии, ведение протоколов заседаний комиссии и достоверность отраженных в нем сведений, а также за рассылку извещений о месте и сроках проведения заседаний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3.15.Заседания комиссии проводятся по мере необходимости. Решение о проведении заседания Комиссии принимается председателем Комиссии на основании письменного обращения участника образовательных отношений в Комиссию или в администрацию ОУ </w:t>
      </w:r>
      <w:r>
        <w:rPr>
          <w:color w:val="000000"/>
        </w:rPr>
        <w:lastRenderedPageBreak/>
        <w:t>(в последнем случае заявитель указывает на обращении согласие на передачу обращения в Комиссию) не позднее </w:t>
      </w:r>
      <w:r>
        <w:rPr>
          <w:b/>
          <w:bCs/>
          <w:color w:val="000000"/>
        </w:rPr>
        <w:t>трех </w:t>
      </w:r>
      <w:r>
        <w:rPr>
          <w:color w:val="000000"/>
        </w:rPr>
        <w:t>рабочих дней с момента поступления указанного обращения в Комиссию.</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3.16.</w:t>
      </w:r>
      <w:r>
        <w:rPr>
          <w:rFonts w:ascii="Arial" w:hAnsi="Arial" w:cs="Arial"/>
          <w:color w:val="000000"/>
          <w:sz w:val="21"/>
          <w:szCs w:val="21"/>
        </w:rPr>
        <w:t> </w:t>
      </w:r>
      <w:r>
        <w:rPr>
          <w:color w:val="000000"/>
        </w:rPr>
        <w:t>Обращение в Комиссию подается в письменной форме. В обращении в обязательном порядке указываются фамилия, имя, отчество лица, подавшего обращение; почтовый адрес, по которому должно быть направлено решение Комиссии; факты и события, нарушившие права участников образовательных нарушений; время и место их совершения; личная подпись и дата. К обращению могут быть приложены документы или иные материалы, подтверждающие указанные нарушения. Анонимные обращения Комиссией не рассматриваются.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Обращение регистрируется секретарем Комиссии в журнале регистрации поступивших обращений.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3.17.Комиссия принимает решения не позднее </w:t>
      </w:r>
      <w:r>
        <w:rPr>
          <w:b/>
          <w:bCs/>
          <w:color w:val="000000"/>
        </w:rPr>
        <w:t>тридцати календарных </w:t>
      </w:r>
      <w:r>
        <w:rPr>
          <w:color w:val="000000"/>
        </w:rPr>
        <w:t>дней с момента поступления обращения в Комиссию.</w:t>
      </w:r>
    </w:p>
    <w:p w:rsidR="00AA22BD" w:rsidRDefault="00AA22BD" w:rsidP="00F57664">
      <w:pPr>
        <w:pStyle w:val="a3"/>
        <w:shd w:val="clear" w:color="auto" w:fill="FFFFFF"/>
        <w:spacing w:before="0" w:beforeAutospacing="0" w:after="0" w:afterAutospacing="0" w:line="294" w:lineRule="atLeast"/>
        <w:rPr>
          <w:rFonts w:ascii="Arial" w:hAnsi="Arial" w:cs="Arial"/>
          <w:color w:val="000000"/>
          <w:sz w:val="21"/>
          <w:szCs w:val="21"/>
        </w:rPr>
      </w:pP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4.Порядок принятия решений Комиссии.</w:t>
      </w: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4.1.Все члены комиссии при принятии решения обладают равными правами. Комиссия принимает решение простым большинством голосов членов, присутствующих на заседании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4.2.Лицо (лица), направившее в Комиссию обращение, и лица, чьи действия обжалуются в обращении, вправе присутствовать при рассмотрении обращения на заседании Комиссии и давать пояснения.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4.3.Для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либо немотивированный отказ от показаний не являются препятствием для рассмотрения обращения по существу.</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Pr="00F57664" w:rsidRDefault="00AA22BD" w:rsidP="007E2A97">
      <w:pPr>
        <w:pStyle w:val="a3"/>
        <w:shd w:val="clear" w:color="auto" w:fill="FFFFFF"/>
        <w:spacing w:before="0" w:beforeAutospacing="0" w:after="0" w:afterAutospacing="0" w:line="294" w:lineRule="atLeast"/>
        <w:jc w:val="both"/>
        <w:rPr>
          <w:color w:val="000000"/>
        </w:rPr>
      </w:pPr>
      <w:r>
        <w:rPr>
          <w:color w:val="000000"/>
        </w:rPr>
        <w:t xml:space="preserve">4.4.В случае </w:t>
      </w:r>
      <w:proofErr w:type="gramStart"/>
      <w:r>
        <w:rPr>
          <w:color w:val="000000"/>
        </w:rPr>
        <w:t>установления фактов нарушения прав участников образовательных отношений</w:t>
      </w:r>
      <w:proofErr w:type="gramEnd"/>
      <w:r w:rsidR="00F57664">
        <w:rPr>
          <w:color w:val="000000"/>
        </w:rPr>
        <w:t>.</w:t>
      </w:r>
      <w:r>
        <w:rPr>
          <w:color w:val="000000"/>
        </w:rPr>
        <w:t xml:space="preserve"> Комиссия принимает решение, направленное на восстановление нарушенных прав. На лиц, допустивших нарушение прав учащихся, родителей (законных представителей) несовершеннолетних учащихся, а также работников школы, Комиссия возлагает обязанности по устранению выявленных нарушений и (или) недопущению нарушений в будущем.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4.5. </w:t>
      </w:r>
      <w:proofErr w:type="gramStart"/>
      <w:r>
        <w:rPr>
          <w:color w:val="000000"/>
        </w:rPr>
        <w:t>Обучающийся</w:t>
      </w:r>
      <w:proofErr w:type="gramEnd"/>
      <w:r>
        <w:rPr>
          <w:color w:val="000000"/>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4.5.1.При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при условии, что это не нанесет психологической травмы ребенку, и соответствует морально-этическим нормам.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4.5.2. По итогам рассмотрения вопроса об обжаловании применения меры дисциплинарного взыскания комиссия принимает одно из следующих решений: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признать обоснованность применения меры дисциплинарного взыскания;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4.6.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4.6.1.Председатель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ее проверки.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4.6.2. 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4.6.3.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установить, что педагогический работник соблюдал требования об урегулировании конфликта интересов;</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установить, что педагогический работник не соблюдал требования об урегулировании конфликта интересов. В этом случае комиссия рекомендует руководителю образовательной организации указать педагогическому работнику на недопустимость </w:t>
      </w:r>
      <w:proofErr w:type="gramStart"/>
      <w:r>
        <w:rPr>
          <w:color w:val="000000"/>
        </w:rPr>
        <w:t>нарушения требований урегулирования конфликта интересов</w:t>
      </w:r>
      <w:proofErr w:type="gramEnd"/>
      <w:r>
        <w:rPr>
          <w:color w:val="000000"/>
        </w:rPr>
        <w:t xml:space="preserve"> либо применить к педагогическому работнику конкретную меру ответственности.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4.6.4.Копия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4.7. В комиссию принимаются заявления по вопросам применения локальных нормативных актов образовательной организации.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4.7.1. По итогам рассмотрения вопроса применения локальных нормативных актов комиссия принимает одно из следующих решений: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установить соблюдение требований локального нормативного акта;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установить несоблюдение требований локального нормативного акта. В этом случае руководитель образовательной организации обязан принять меры по обеспечению соблюдения требования локального нормативного акта.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4.8.Комиссия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4.9.Решение Комиссии оформляется протоколом и обязательно для исполнения всеми участниками образовательных отношений, подлежит исполнению в указанный срок. Копии протокола заседания комиссии в трехдневный срок со дня заседания направляются руководителю образовательной организации, полностью или в виде выписок из протокола – заинтересованным лицам. В решении Комиссии должно быть указано: состав Комиссии; место принятия Комиссией решения; участники образовательных отношений, их пояснения; предмет обращения; доказательства, подтверждающие или опровергающие нарушения; выводы Комиссии; ссылки на нормы действующего законодательства, на основании которых Комиссия приняла решение; сроки исполнения решения Комиссии, а так же срок и порядок обжалования решения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4.10.Решение Комиссии подписывается всеми членами Комиссии, присутствовавшими на заседании.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4.11.Решение Комиссии обязательно для исполнения всеми участниками образовательных отношений и подлежит исполнению в сроки, предусмотренные указаны решением.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4.12.Решение Комиссии может быть обжаловано в порядке, установленном действующим законодательством.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4.13. Для исполнения решений комиссии могут быть подготовлены проекты локальных нормативных актов образовательной организации, приказов или поручений руководителя образовательной организации.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4.14. Члены комиссии и лица, участвовавшие в ее заседании, не вправе разглашать сведения, ставшие им известными в ходе работы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4.16.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4.17. Комиссия не рассматривает сообщения о преступлениях и административных правонарушениях, а также анонимные обращения.</w:t>
      </w: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5</w:t>
      </w:r>
      <w:r>
        <w:rPr>
          <w:color w:val="000000"/>
        </w:rPr>
        <w:t>. </w:t>
      </w:r>
      <w:r>
        <w:rPr>
          <w:b/>
          <w:bCs/>
          <w:color w:val="000000"/>
        </w:rPr>
        <w:t>Права и обязанности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5.1.Комиссия имеет право:</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запрашивать необходимые документы и материалы для объективного и всестороннего рассмотрения обращения;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приглашать на заседания и заслушивать участников образовательных отношений, имеющих отношение к фактам и событиям, указанным в обращении;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рекомендовать приостановить или отменить ранее принятые решения на основании изучения сути конфликта при согласии всех сторон;</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 рекомендовать внести изменения в нормативно-правовые акты школы с целью демократизации основ управления образовательным учреждением или расширением прав учащихся и их родителей (законных представителей).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Неявка указанных в п.5.1. лиц на заседание Комиссии либо их отказ от дачи пояснений, документов и материалов не являются препятствием для рассмотрения обращения или информации по существу.</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5.2.Комиссия обязана: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принимать к рассмотрению заявления любого участника образовательного процесса;</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-принимать объективное решение в соответствии с действующим законодательством, в сроки, установленные настоящим Положением.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5.3. Члены комиссии обязаны:</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-присутствовать на всех заседаниях комиссии;</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-принимать активное участие в рассмотрении поданных в устной или письменной форме заявлений;</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3/4 ее членов);</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-принимать своевременно решение, если не оговорены дополнительные сроки рассмотрения заявления;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-давать обоснованный ответ заявителю в устной или письменной форме в соответствии с пожеланием заявителя.</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AA22B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6.Делопроизводство</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6.1.Заседание Комиссии по урегулированию споров между участниками образовательных отношений оформляются протоколом.</w:t>
      </w: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p>
    <w:p w:rsidR="00AA22BD" w:rsidRDefault="00AA22BD" w:rsidP="007E2A9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6.2.Протоколы заседаний Комиссии хранятся три года в канцелярии школы.</w:t>
      </w:r>
    </w:p>
    <w:p w:rsidR="008A2B2C" w:rsidRDefault="008A2B2C" w:rsidP="007E2A97">
      <w:pPr>
        <w:jc w:val="both"/>
      </w:pPr>
    </w:p>
    <w:sectPr w:rsidR="008A2B2C" w:rsidSect="008A2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2BD"/>
    <w:rsid w:val="000E512E"/>
    <w:rsid w:val="001E54A7"/>
    <w:rsid w:val="002B3397"/>
    <w:rsid w:val="003647B1"/>
    <w:rsid w:val="003C3ABD"/>
    <w:rsid w:val="004012EF"/>
    <w:rsid w:val="004303EB"/>
    <w:rsid w:val="004A3476"/>
    <w:rsid w:val="004B1337"/>
    <w:rsid w:val="004B3A2A"/>
    <w:rsid w:val="005072ED"/>
    <w:rsid w:val="00543F26"/>
    <w:rsid w:val="0077546F"/>
    <w:rsid w:val="007E2A97"/>
    <w:rsid w:val="007E6650"/>
    <w:rsid w:val="007F2DE6"/>
    <w:rsid w:val="00810E68"/>
    <w:rsid w:val="008A2B2C"/>
    <w:rsid w:val="008B3749"/>
    <w:rsid w:val="008D1197"/>
    <w:rsid w:val="00A3745E"/>
    <w:rsid w:val="00AA22BD"/>
    <w:rsid w:val="00F57664"/>
    <w:rsid w:val="00F6020C"/>
    <w:rsid w:val="00FA0D85"/>
    <w:rsid w:val="00FC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2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64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4B1337"/>
    <w:rPr>
      <w:color w:val="0000FF"/>
      <w:u w:val="single"/>
    </w:rPr>
  </w:style>
  <w:style w:type="paragraph" w:styleId="a6">
    <w:name w:val="Balloon Text"/>
    <w:basedOn w:val="a"/>
    <w:link w:val="a7"/>
    <w:uiPriority w:val="99"/>
    <w:semiHidden/>
    <w:unhideWhenUsed/>
    <w:rsid w:val="00FC68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360305">
      <w:bodyDiv w:val="1"/>
      <w:marLeft w:val="0"/>
      <w:marRight w:val="0"/>
      <w:marTop w:val="0"/>
      <w:marBottom w:val="0"/>
      <w:divBdr>
        <w:top w:val="none" w:sz="0" w:space="0" w:color="auto"/>
        <w:left w:val="none" w:sz="0" w:space="0" w:color="auto"/>
        <w:bottom w:val="none" w:sz="0" w:space="0" w:color="auto"/>
        <w:right w:val="none" w:sz="0" w:space="0" w:color="auto"/>
      </w:divBdr>
      <w:divsChild>
        <w:div w:id="1615791094">
          <w:marLeft w:val="0"/>
          <w:marRight w:val="0"/>
          <w:marTop w:val="0"/>
          <w:marBottom w:val="0"/>
          <w:divBdr>
            <w:top w:val="none" w:sz="0" w:space="0" w:color="auto"/>
            <w:left w:val="none" w:sz="0" w:space="0" w:color="auto"/>
            <w:bottom w:val="none" w:sz="0" w:space="0" w:color="auto"/>
            <w:right w:val="none" w:sz="0" w:space="0" w:color="auto"/>
          </w:divBdr>
        </w:div>
        <w:div w:id="6370904">
          <w:marLeft w:val="0"/>
          <w:marRight w:val="0"/>
          <w:marTop w:val="0"/>
          <w:marBottom w:val="0"/>
          <w:divBdr>
            <w:top w:val="none" w:sz="0" w:space="0" w:color="auto"/>
            <w:left w:val="none" w:sz="0" w:space="0" w:color="auto"/>
            <w:bottom w:val="none" w:sz="0" w:space="0" w:color="auto"/>
            <w:right w:val="none" w:sz="0" w:space="0" w:color="auto"/>
          </w:divBdr>
        </w:div>
        <w:div w:id="1847136688">
          <w:marLeft w:val="0"/>
          <w:marRight w:val="0"/>
          <w:marTop w:val="0"/>
          <w:marBottom w:val="0"/>
          <w:divBdr>
            <w:top w:val="none" w:sz="0" w:space="0" w:color="auto"/>
            <w:left w:val="none" w:sz="0" w:space="0" w:color="auto"/>
            <w:bottom w:val="none" w:sz="0" w:space="0" w:color="auto"/>
            <w:right w:val="none" w:sz="0" w:space="0" w:color="auto"/>
          </w:divBdr>
        </w:div>
        <w:div w:id="623119485">
          <w:marLeft w:val="0"/>
          <w:marRight w:val="0"/>
          <w:marTop w:val="0"/>
          <w:marBottom w:val="0"/>
          <w:divBdr>
            <w:top w:val="none" w:sz="0" w:space="0" w:color="auto"/>
            <w:left w:val="none" w:sz="0" w:space="0" w:color="auto"/>
            <w:bottom w:val="none" w:sz="0" w:space="0" w:color="auto"/>
            <w:right w:val="none" w:sz="0" w:space="0" w:color="auto"/>
          </w:divBdr>
        </w:div>
      </w:divsChild>
    </w:div>
    <w:div w:id="1277712828">
      <w:bodyDiv w:val="1"/>
      <w:marLeft w:val="0"/>
      <w:marRight w:val="0"/>
      <w:marTop w:val="0"/>
      <w:marBottom w:val="0"/>
      <w:divBdr>
        <w:top w:val="none" w:sz="0" w:space="0" w:color="auto"/>
        <w:left w:val="none" w:sz="0" w:space="0" w:color="auto"/>
        <w:bottom w:val="none" w:sz="0" w:space="0" w:color="auto"/>
        <w:right w:val="none" w:sz="0" w:space="0" w:color="auto"/>
      </w:divBdr>
    </w:div>
    <w:div w:id="1836607408">
      <w:bodyDiv w:val="1"/>
      <w:marLeft w:val="0"/>
      <w:marRight w:val="0"/>
      <w:marTop w:val="0"/>
      <w:marBottom w:val="0"/>
      <w:divBdr>
        <w:top w:val="none" w:sz="0" w:space="0" w:color="auto"/>
        <w:left w:val="none" w:sz="0" w:space="0" w:color="auto"/>
        <w:bottom w:val="none" w:sz="0" w:space="0" w:color="auto"/>
        <w:right w:val="none" w:sz="0" w:space="0" w:color="auto"/>
      </w:divBdr>
      <w:divsChild>
        <w:div w:id="1928268509">
          <w:marLeft w:val="0"/>
          <w:marRight w:val="0"/>
          <w:marTop w:val="0"/>
          <w:marBottom w:val="0"/>
          <w:divBdr>
            <w:top w:val="none" w:sz="0" w:space="0" w:color="auto"/>
            <w:left w:val="none" w:sz="0" w:space="0" w:color="auto"/>
            <w:bottom w:val="none" w:sz="0" w:space="0" w:color="auto"/>
            <w:right w:val="none" w:sz="0" w:space="0" w:color="auto"/>
          </w:divBdr>
        </w:div>
        <w:div w:id="1040085830">
          <w:marLeft w:val="0"/>
          <w:marRight w:val="0"/>
          <w:marTop w:val="0"/>
          <w:marBottom w:val="0"/>
          <w:divBdr>
            <w:top w:val="none" w:sz="0" w:space="0" w:color="auto"/>
            <w:left w:val="none" w:sz="0" w:space="0" w:color="auto"/>
            <w:bottom w:val="none" w:sz="0" w:space="0" w:color="auto"/>
            <w:right w:val="none" w:sz="0" w:space="0" w:color="auto"/>
          </w:divBdr>
        </w:div>
        <w:div w:id="1857495953">
          <w:marLeft w:val="0"/>
          <w:marRight w:val="0"/>
          <w:marTop w:val="0"/>
          <w:marBottom w:val="0"/>
          <w:divBdr>
            <w:top w:val="none" w:sz="0" w:space="0" w:color="auto"/>
            <w:left w:val="none" w:sz="0" w:space="0" w:color="auto"/>
            <w:bottom w:val="none" w:sz="0" w:space="0" w:color="auto"/>
            <w:right w:val="none" w:sz="0" w:space="0" w:color="auto"/>
          </w:divBdr>
        </w:div>
        <w:div w:id="65616182">
          <w:marLeft w:val="0"/>
          <w:marRight w:val="0"/>
          <w:marTop w:val="0"/>
          <w:marBottom w:val="0"/>
          <w:divBdr>
            <w:top w:val="none" w:sz="0" w:space="0" w:color="auto"/>
            <w:left w:val="none" w:sz="0" w:space="0" w:color="auto"/>
            <w:bottom w:val="none" w:sz="0" w:space="0" w:color="auto"/>
            <w:right w:val="none" w:sz="0" w:space="0" w:color="auto"/>
          </w:divBdr>
        </w:div>
      </w:divsChild>
    </w:div>
    <w:div w:id="1969774135">
      <w:bodyDiv w:val="1"/>
      <w:marLeft w:val="0"/>
      <w:marRight w:val="0"/>
      <w:marTop w:val="0"/>
      <w:marBottom w:val="0"/>
      <w:divBdr>
        <w:top w:val="none" w:sz="0" w:space="0" w:color="auto"/>
        <w:left w:val="none" w:sz="0" w:space="0" w:color="auto"/>
        <w:bottom w:val="none" w:sz="0" w:space="0" w:color="auto"/>
        <w:right w:val="none" w:sz="0" w:space="0" w:color="auto"/>
      </w:divBdr>
      <w:divsChild>
        <w:div w:id="2019765600">
          <w:marLeft w:val="0"/>
          <w:marRight w:val="0"/>
          <w:marTop w:val="0"/>
          <w:marBottom w:val="0"/>
          <w:divBdr>
            <w:top w:val="none" w:sz="0" w:space="0" w:color="auto"/>
            <w:left w:val="none" w:sz="0" w:space="0" w:color="auto"/>
            <w:bottom w:val="none" w:sz="0" w:space="0" w:color="auto"/>
            <w:right w:val="none" w:sz="0" w:space="0" w:color="auto"/>
          </w:divBdr>
        </w:div>
        <w:div w:id="1501386971">
          <w:marLeft w:val="0"/>
          <w:marRight w:val="0"/>
          <w:marTop w:val="0"/>
          <w:marBottom w:val="0"/>
          <w:divBdr>
            <w:top w:val="none" w:sz="0" w:space="0" w:color="auto"/>
            <w:left w:val="none" w:sz="0" w:space="0" w:color="auto"/>
            <w:bottom w:val="none" w:sz="0" w:space="0" w:color="auto"/>
            <w:right w:val="none" w:sz="0" w:space="0" w:color="auto"/>
          </w:divBdr>
        </w:div>
        <w:div w:id="173141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Дарья</cp:lastModifiedBy>
  <cp:revision>22</cp:revision>
  <cp:lastPrinted>2020-02-18T07:49:00Z</cp:lastPrinted>
  <dcterms:created xsi:type="dcterms:W3CDTF">2020-02-17T03:57:00Z</dcterms:created>
  <dcterms:modified xsi:type="dcterms:W3CDTF">2020-02-19T15:35:00Z</dcterms:modified>
</cp:coreProperties>
</file>