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5D" w:rsidRDefault="00C5165D" w:rsidP="00C516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5165D" w:rsidRPr="004F4486" w:rsidRDefault="00C5165D" w:rsidP="00C5165D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4F4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5165D" w:rsidRPr="004F4486" w:rsidRDefault="00C5165D" w:rsidP="00C5165D">
      <w:pPr>
        <w:pStyle w:val="3"/>
        <w:shd w:val="clear" w:color="auto" w:fill="auto"/>
        <w:spacing w:after="0" w:line="360" w:lineRule="auto"/>
        <w:ind w:left="284" w:right="20" w:firstLine="283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4F4486">
        <w:rPr>
          <w:bCs/>
          <w:color w:val="000000"/>
          <w:sz w:val="24"/>
          <w:szCs w:val="24"/>
          <w:lang w:eastAsia="ru-RU"/>
        </w:rPr>
        <w:t xml:space="preserve">Рабочая программа по бурятскому языку составлена </w:t>
      </w:r>
      <w:r w:rsidRPr="004F4486">
        <w:rPr>
          <w:sz w:val="24"/>
          <w:szCs w:val="24"/>
        </w:rPr>
        <w:t xml:space="preserve">в соответствии с законом Российской Федерации «Об образовании», «О языках народов РФ», «О языках народов РБ» (принятого в июле 1992г) на основе начального и основного общего образования (от 09.06.2008г.№830), </w:t>
      </w:r>
      <w:r w:rsidRPr="004F4486">
        <w:rPr>
          <w:bCs/>
          <w:color w:val="000000"/>
          <w:sz w:val="24"/>
          <w:szCs w:val="24"/>
          <w:lang w:eastAsia="ru-RU"/>
        </w:rPr>
        <w:t>регионального образовательного стандарта,</w:t>
      </w:r>
      <w:r w:rsidRPr="004F4486">
        <w:rPr>
          <w:sz w:val="24"/>
          <w:szCs w:val="24"/>
        </w:rPr>
        <w:t xml:space="preserve"> а также на основе учебного плана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Боцинская</w:t>
      </w:r>
      <w:proofErr w:type="spellEnd"/>
      <w:r>
        <w:rPr>
          <w:sz w:val="24"/>
          <w:szCs w:val="24"/>
        </w:rPr>
        <w:t xml:space="preserve"> СОШ» на 2019 – 2020 учебный год</w:t>
      </w:r>
      <w:r w:rsidRPr="004F4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F4486">
        <w:rPr>
          <w:bCs/>
          <w:color w:val="000000"/>
          <w:sz w:val="24"/>
          <w:szCs w:val="24"/>
          <w:lang w:eastAsia="ru-RU"/>
        </w:rPr>
        <w:t>примерной программы по бурятскому языку как</w:t>
      </w:r>
      <w:proofErr w:type="gramEnd"/>
      <w:r w:rsidRPr="004F4486">
        <w:rPr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F4486">
        <w:rPr>
          <w:bCs/>
          <w:color w:val="000000"/>
          <w:sz w:val="24"/>
          <w:szCs w:val="24"/>
          <w:lang w:eastAsia="ru-RU"/>
        </w:rPr>
        <w:t>государственному</w:t>
      </w:r>
      <w:proofErr w:type="gramEnd"/>
      <w:r w:rsidRPr="004F4486">
        <w:rPr>
          <w:bCs/>
          <w:color w:val="000000"/>
          <w:sz w:val="24"/>
          <w:szCs w:val="24"/>
          <w:lang w:eastAsia="ru-RU"/>
        </w:rPr>
        <w:t xml:space="preserve">, с учетом авторской программы по </w:t>
      </w:r>
      <w:r>
        <w:rPr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bCs/>
          <w:color w:val="000000"/>
          <w:sz w:val="24"/>
          <w:szCs w:val="24"/>
          <w:lang w:eastAsia="ru-RU"/>
        </w:rPr>
        <w:t>Амар</w:t>
      </w:r>
      <w:proofErr w:type="spellEnd"/>
      <w:r>
        <w:rPr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eastAsia="ru-RU"/>
        </w:rPr>
        <w:t>мэндэ-э</w:t>
      </w:r>
      <w:proofErr w:type="spellEnd"/>
      <w:r>
        <w:rPr>
          <w:bCs/>
          <w:color w:val="000000"/>
          <w:sz w:val="24"/>
          <w:szCs w:val="24"/>
          <w:lang w:eastAsia="ru-RU"/>
        </w:rPr>
        <w:t xml:space="preserve">!» Г-Х.Ц. </w:t>
      </w:r>
      <w:proofErr w:type="spellStart"/>
      <w:r>
        <w:rPr>
          <w:bCs/>
          <w:color w:val="000000"/>
          <w:sz w:val="24"/>
          <w:szCs w:val="24"/>
          <w:lang w:eastAsia="ru-RU"/>
        </w:rPr>
        <w:t>Гунжитова</w:t>
      </w:r>
      <w:proofErr w:type="spellEnd"/>
      <w:r w:rsidRPr="004F4486">
        <w:rPr>
          <w:bCs/>
          <w:color w:val="000000"/>
          <w:sz w:val="24"/>
          <w:szCs w:val="24"/>
          <w:lang w:eastAsia="ru-RU"/>
        </w:rPr>
        <w:t xml:space="preserve"> Из</w:t>
      </w:r>
      <w:r>
        <w:rPr>
          <w:bCs/>
          <w:color w:val="000000"/>
          <w:sz w:val="24"/>
          <w:szCs w:val="24"/>
          <w:lang w:eastAsia="ru-RU"/>
        </w:rPr>
        <w:t>дательство «</w:t>
      </w:r>
      <w:proofErr w:type="spellStart"/>
      <w:r>
        <w:rPr>
          <w:bCs/>
          <w:color w:val="000000"/>
          <w:sz w:val="24"/>
          <w:szCs w:val="24"/>
          <w:lang w:eastAsia="ru-RU"/>
        </w:rPr>
        <w:t>Бэлиг</w:t>
      </w:r>
      <w:proofErr w:type="spellEnd"/>
      <w:r>
        <w:rPr>
          <w:bCs/>
          <w:color w:val="000000"/>
          <w:sz w:val="24"/>
          <w:szCs w:val="24"/>
          <w:lang w:eastAsia="ru-RU"/>
        </w:rPr>
        <w:t>» Улан-Удэ 2014</w:t>
      </w:r>
      <w:r w:rsidRPr="004F4486">
        <w:rPr>
          <w:bCs/>
          <w:color w:val="000000"/>
          <w:sz w:val="24"/>
          <w:szCs w:val="24"/>
          <w:lang w:eastAsia="ru-RU"/>
        </w:rPr>
        <w:t xml:space="preserve"> г. </w:t>
      </w:r>
    </w:p>
    <w:p w:rsidR="00C5165D" w:rsidRPr="00C5165D" w:rsidRDefault="00C5165D" w:rsidP="00C5165D">
      <w:pPr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  <w:lang w:val="kk-KZ"/>
        </w:rPr>
      </w:pPr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УМК</w:t>
      </w:r>
      <w:proofErr w:type="gramStart"/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8A4F1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Амар</w:t>
      </w:r>
      <w:proofErr w:type="spellEnd"/>
      <w:r w:rsidRPr="008A4F1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A4F11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мэндэ-э</w:t>
      </w:r>
      <w:proofErr w:type="spellEnd"/>
      <w:r w:rsidRPr="008A4F11">
        <w:rPr>
          <w:rFonts w:ascii="Times New Roman" w:hAnsi="Times New Roman"/>
          <w:bCs/>
          <w:color w:val="000000"/>
          <w:sz w:val="24"/>
          <w:szCs w:val="24"/>
          <w:lang w:eastAsia="ru-RU"/>
        </w:rPr>
        <w:t>!</w:t>
      </w:r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>» (Перв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ый год обучения)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Г-Х.Ц.Гунжитова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.А.Дашиева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Б.Д.Цырендоржиева</w:t>
      </w:r>
      <w:proofErr w:type="spellEnd"/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дательство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Бэлиг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 Улан-Удэ 2014</w:t>
      </w:r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Рабочая тетрадь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52B2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652B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Амар</w:t>
      </w:r>
      <w:proofErr w:type="spellEnd"/>
      <w:r w:rsidRPr="00652B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2B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мэндэ-э</w:t>
      </w:r>
      <w:proofErr w:type="spellEnd"/>
      <w:r w:rsidRPr="00652B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!» </w:t>
      </w:r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дательство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Бэлиг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 Улан-Удэ 2014</w:t>
      </w:r>
      <w:r w:rsidRPr="004F44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  <w:r w:rsidRPr="004F4486">
        <w:rPr>
          <w:rFonts w:ascii="Times New Roman" w:hAnsi="Times New Roman"/>
          <w:sz w:val="24"/>
          <w:szCs w:val="24"/>
          <w:lang w:val="kk-KZ"/>
        </w:rPr>
        <w:t xml:space="preserve"> Данная программа предназначена для учащихся 2 класса из расчета </w:t>
      </w:r>
      <w:r w:rsidRPr="00BF37E7">
        <w:rPr>
          <w:rFonts w:ascii="Times New Roman" w:hAnsi="Times New Roman"/>
          <w:b/>
          <w:sz w:val="24"/>
          <w:szCs w:val="24"/>
          <w:lang w:val="kk-KZ"/>
        </w:rPr>
        <w:t>2 часа в неделю, общее количество часов - 68.</w:t>
      </w:r>
      <w:r w:rsidRPr="004F4486">
        <w:rPr>
          <w:rFonts w:ascii="Times New Roman" w:hAnsi="Times New Roman"/>
          <w:sz w:val="24"/>
          <w:szCs w:val="24"/>
          <w:lang w:val="kk-KZ"/>
        </w:rPr>
        <w:t xml:space="preserve"> Содержание программы соответствует программе развития школы в которой предусмотрено развитие интеллектуальных и творческих способностей учащихся и их самостоятельности.</w:t>
      </w:r>
    </w:p>
    <w:p w:rsidR="00C5165D" w:rsidRPr="004F4486" w:rsidRDefault="00C5165D" w:rsidP="00C5165D">
      <w:pPr>
        <w:pStyle w:val="3"/>
        <w:shd w:val="clear" w:color="auto" w:fill="auto"/>
        <w:spacing w:after="0" w:line="360" w:lineRule="auto"/>
        <w:ind w:left="284" w:right="20" w:firstLine="283"/>
        <w:jc w:val="both"/>
        <w:rPr>
          <w:bCs/>
          <w:color w:val="000000"/>
          <w:sz w:val="24"/>
          <w:szCs w:val="24"/>
          <w:lang w:eastAsia="ru-RU"/>
        </w:rPr>
      </w:pPr>
      <w:r w:rsidRPr="004F4486">
        <w:rPr>
          <w:b/>
          <w:bCs/>
          <w:color w:val="000000"/>
          <w:sz w:val="24"/>
          <w:szCs w:val="24"/>
          <w:lang w:eastAsia="ru-RU"/>
        </w:rPr>
        <w:t>Обоснование выбора УМК</w:t>
      </w:r>
      <w:r w:rsidRPr="004F4486">
        <w:rPr>
          <w:bCs/>
          <w:color w:val="000000"/>
          <w:sz w:val="24"/>
          <w:szCs w:val="24"/>
          <w:lang w:eastAsia="ru-RU"/>
        </w:rPr>
        <w:t xml:space="preserve">: </w:t>
      </w:r>
    </w:p>
    <w:p w:rsidR="00C5165D" w:rsidRPr="00C5165D" w:rsidRDefault="00C5165D" w:rsidP="00C5165D">
      <w:pPr>
        <w:spacing w:after="0" w:line="360" w:lineRule="auto"/>
        <w:ind w:left="284" w:firstLine="283"/>
        <w:jc w:val="both"/>
        <w:rPr>
          <w:b/>
          <w:bCs/>
          <w:color w:val="000000"/>
          <w:sz w:val="24"/>
          <w:szCs w:val="24"/>
          <w:lang w:eastAsia="ru-RU"/>
        </w:rPr>
      </w:pPr>
      <w:r w:rsidRPr="0013063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Выбор данной авторской программы и учебно-методического комплекса обусловлен тем, что </w:t>
      </w:r>
      <w:r w:rsidRPr="0013063B">
        <w:rPr>
          <w:rFonts w:ascii="Times New Roman" w:hAnsi="Times New Roman"/>
          <w:sz w:val="24"/>
          <w:szCs w:val="24"/>
        </w:rPr>
        <w:t xml:space="preserve">полностью соответствует современным методологическим концепциям обучения, богат </w:t>
      </w:r>
      <w:proofErr w:type="spellStart"/>
      <w:r w:rsidRPr="0013063B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13063B">
        <w:rPr>
          <w:rFonts w:ascii="Times New Roman" w:hAnsi="Times New Roman"/>
          <w:sz w:val="24"/>
          <w:szCs w:val="24"/>
        </w:rPr>
        <w:t xml:space="preserve"> компонентом, а также предлагает новые педагогические технологии, направленные на реализацию Государственного образовательного стандарта в практической деятельности учителя, а также на реализацию ФГОС НОО нового поколения.</w:t>
      </w:r>
      <w:r w:rsidRPr="001306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C5165D" w:rsidRPr="00C5165D" w:rsidRDefault="00C5165D" w:rsidP="00C5165D">
      <w:pPr>
        <w:pStyle w:val="3"/>
        <w:shd w:val="clear" w:color="auto" w:fill="auto"/>
        <w:spacing w:after="0" w:line="360" w:lineRule="auto"/>
        <w:ind w:left="284" w:right="20" w:firstLine="283"/>
        <w:jc w:val="both"/>
        <w:rPr>
          <w:sz w:val="24"/>
          <w:szCs w:val="24"/>
        </w:rPr>
      </w:pPr>
      <w:r w:rsidRPr="004F4486">
        <w:rPr>
          <w:b/>
          <w:sz w:val="24"/>
          <w:szCs w:val="24"/>
        </w:rPr>
        <w:t>Основная цель курса</w:t>
      </w:r>
      <w:r w:rsidRPr="004F4486">
        <w:rPr>
          <w:sz w:val="24"/>
          <w:szCs w:val="24"/>
        </w:rPr>
        <w:t xml:space="preserve"> «Бурятский язык как государственный»</w:t>
      </w:r>
      <w:r w:rsidRPr="00A61631">
        <w:rPr>
          <w:sz w:val="24"/>
          <w:szCs w:val="24"/>
        </w:rPr>
        <w:t xml:space="preserve"> </w:t>
      </w:r>
      <w:r w:rsidRPr="004F4486">
        <w:rPr>
          <w:sz w:val="24"/>
          <w:szCs w:val="24"/>
        </w:rPr>
        <w:t>-</w:t>
      </w:r>
      <w:r w:rsidRPr="00A61631">
        <w:rPr>
          <w:sz w:val="24"/>
          <w:szCs w:val="24"/>
        </w:rPr>
        <w:t xml:space="preserve"> </w:t>
      </w:r>
      <w:r w:rsidRPr="004F4486">
        <w:rPr>
          <w:sz w:val="24"/>
          <w:szCs w:val="24"/>
        </w:rPr>
        <w:t>это комплексное решение задач, стоящих перед предметом, а именно формирование коммуникативной компетенции учащихся</w:t>
      </w:r>
      <w:proofErr w:type="gramStart"/>
      <w:r w:rsidRPr="004F4486">
        <w:rPr>
          <w:sz w:val="24"/>
          <w:szCs w:val="24"/>
        </w:rPr>
        <w:t xml:space="preserve"> ,</w:t>
      </w:r>
      <w:proofErr w:type="gramEnd"/>
      <w:r w:rsidRPr="004F4486">
        <w:rPr>
          <w:sz w:val="24"/>
          <w:szCs w:val="24"/>
        </w:rPr>
        <w:t>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C5165D" w:rsidRPr="004F4486" w:rsidRDefault="00C5165D" w:rsidP="00C5165D">
      <w:pPr>
        <w:pStyle w:val="3"/>
        <w:shd w:val="clear" w:color="auto" w:fill="auto"/>
        <w:spacing w:after="0" w:line="360" w:lineRule="auto"/>
        <w:ind w:left="284" w:firstLine="283"/>
        <w:jc w:val="both"/>
        <w:rPr>
          <w:b/>
          <w:sz w:val="24"/>
          <w:szCs w:val="24"/>
        </w:rPr>
      </w:pPr>
      <w:r w:rsidRPr="004F4486">
        <w:rPr>
          <w:b/>
          <w:sz w:val="24"/>
          <w:szCs w:val="24"/>
        </w:rPr>
        <w:t>В ходе достижения поставленной цели решаются следующие задачи:</w:t>
      </w:r>
    </w:p>
    <w:p w:rsidR="00C5165D" w:rsidRPr="004F4486" w:rsidRDefault="00C5165D" w:rsidP="00C5165D">
      <w:pPr>
        <w:pStyle w:val="3"/>
        <w:shd w:val="clear" w:color="auto" w:fill="auto"/>
        <w:tabs>
          <w:tab w:val="left" w:pos="426"/>
          <w:tab w:val="left" w:pos="567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F4486">
        <w:rPr>
          <w:sz w:val="24"/>
          <w:szCs w:val="24"/>
        </w:rPr>
        <w:t>Формирование</w:t>
      </w:r>
      <w:r w:rsidRPr="004F4486">
        <w:rPr>
          <w:sz w:val="24"/>
          <w:szCs w:val="24"/>
        </w:rPr>
        <w:tab/>
        <w:t>умений общаться на бурятском языке с учётом речевых возможностей, потребностей и интересов младших школьников: элементарных коммуникативных умений в говорении, внимания</w:t>
      </w:r>
      <w:proofErr w:type="gramStart"/>
      <w:r w:rsidRPr="004F4486">
        <w:rPr>
          <w:sz w:val="24"/>
          <w:szCs w:val="24"/>
        </w:rPr>
        <w:t xml:space="preserve"> ,</w:t>
      </w:r>
      <w:proofErr w:type="gramEnd"/>
      <w:r w:rsidRPr="004F4486">
        <w:rPr>
          <w:sz w:val="24"/>
          <w:szCs w:val="24"/>
        </w:rPr>
        <w:t xml:space="preserve">мышления ,памяти и воображения; мотивации к дальнейшему </w:t>
      </w:r>
      <w:proofErr w:type="spellStart"/>
      <w:r w:rsidRPr="004F4486">
        <w:rPr>
          <w:sz w:val="24"/>
          <w:szCs w:val="24"/>
        </w:rPr>
        <w:t>аудировании</w:t>
      </w:r>
      <w:proofErr w:type="spellEnd"/>
      <w:r w:rsidRPr="004F4486">
        <w:rPr>
          <w:sz w:val="24"/>
          <w:szCs w:val="24"/>
        </w:rPr>
        <w:t>, чтении и письме.</w:t>
      </w:r>
    </w:p>
    <w:p w:rsidR="00C5165D" w:rsidRPr="004F4486" w:rsidRDefault="00C5165D" w:rsidP="00C5165D">
      <w:pPr>
        <w:pStyle w:val="3"/>
        <w:shd w:val="clear" w:color="auto" w:fill="auto"/>
        <w:tabs>
          <w:tab w:val="left" w:pos="284"/>
          <w:tab w:val="left" w:pos="567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4F4486">
        <w:rPr>
          <w:sz w:val="24"/>
          <w:szCs w:val="24"/>
        </w:rPr>
        <w:t>Развитие</w:t>
      </w:r>
      <w:r w:rsidRPr="004F4486">
        <w:rPr>
          <w:sz w:val="24"/>
          <w:szCs w:val="24"/>
        </w:rPr>
        <w:tab/>
        <w:t>личности ребёнка, его речевых способностей изучению бурятского языка на последующих этапах школьного образования.</w:t>
      </w:r>
    </w:p>
    <w:p w:rsidR="00C5165D" w:rsidRPr="004F4486" w:rsidRDefault="00C5165D" w:rsidP="00C5165D">
      <w:pPr>
        <w:pStyle w:val="3"/>
        <w:shd w:val="clear" w:color="auto" w:fill="auto"/>
        <w:tabs>
          <w:tab w:val="left" w:pos="426"/>
          <w:tab w:val="left" w:pos="1843"/>
        </w:tabs>
        <w:spacing w:after="0" w:line="360" w:lineRule="auto"/>
        <w:ind w:left="284" w:right="20" w:firstLine="283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F4486">
        <w:rPr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C5165D" w:rsidRPr="004F4486" w:rsidRDefault="00C5165D" w:rsidP="00C5165D">
      <w:pPr>
        <w:pStyle w:val="3"/>
        <w:shd w:val="clear" w:color="auto" w:fill="auto"/>
        <w:tabs>
          <w:tab w:val="left" w:pos="426"/>
          <w:tab w:val="left" w:pos="1843"/>
        </w:tabs>
        <w:spacing w:after="0" w:line="360" w:lineRule="auto"/>
        <w:ind w:left="284" w:right="20" w:firstLine="283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4F4486">
        <w:rPr>
          <w:sz w:val="24"/>
          <w:szCs w:val="24"/>
        </w:rPr>
        <w:t>Освоение элементарных лингвистических представлений</w:t>
      </w:r>
      <w:proofErr w:type="gramStart"/>
      <w:r w:rsidRPr="004F4486">
        <w:rPr>
          <w:sz w:val="24"/>
          <w:szCs w:val="24"/>
        </w:rPr>
        <w:t xml:space="preserve"> ,</w:t>
      </w:r>
      <w:proofErr w:type="gramEnd"/>
      <w:r w:rsidRPr="004F4486">
        <w:rPr>
          <w:sz w:val="24"/>
          <w:szCs w:val="24"/>
        </w:rPr>
        <w:t>доступных младшим школьникам и необходимых для овладения устной и письменной речью на бурятском языке :формирование некоторых универсальных лингвистических понятий (звук, буква, слово, предложение, части речи, интонация и т.п.) наблюдаемых в русском и бурятском языках.</w:t>
      </w:r>
    </w:p>
    <w:p w:rsidR="00C5165D" w:rsidRPr="004F4486" w:rsidRDefault="00C5165D" w:rsidP="00C5165D">
      <w:pPr>
        <w:pStyle w:val="3"/>
        <w:shd w:val="clear" w:color="auto" w:fill="auto"/>
        <w:tabs>
          <w:tab w:val="left" w:pos="426"/>
          <w:tab w:val="left" w:pos="1843"/>
        </w:tabs>
        <w:spacing w:after="0" w:line="360" w:lineRule="auto"/>
        <w:ind w:left="284" w:right="20" w:firstLine="283"/>
        <w:jc w:val="both"/>
        <w:rPr>
          <w:sz w:val="24"/>
          <w:szCs w:val="24"/>
        </w:rPr>
      </w:pPr>
      <w:r w:rsidRPr="004F448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F4486">
        <w:rPr>
          <w:sz w:val="24"/>
          <w:szCs w:val="24"/>
        </w:rPr>
        <w:t>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B557B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7BE">
        <w:rPr>
          <w:rFonts w:ascii="Times New Roman" w:hAnsi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B557B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557BE">
        <w:rPr>
          <w:rFonts w:ascii="Times New Roman" w:hAnsi="Times New Roman"/>
          <w:sz w:val="24"/>
          <w:szCs w:val="24"/>
        </w:rPr>
        <w:t xml:space="preserve"> умений.</w:t>
      </w: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426"/>
          <w:tab w:val="left" w:pos="1080"/>
          <w:tab w:val="left" w:pos="1843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  <w:r w:rsidRPr="0013063B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  <w:r w:rsidRPr="00A616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изучения бурятского языка во 2 классе</w:t>
      </w:r>
    </w:p>
    <w:p w:rsidR="00C5165D" w:rsidRPr="006E3DDB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65D" w:rsidRPr="004F4486" w:rsidRDefault="00C5165D" w:rsidP="00C5165D">
      <w:pPr>
        <w:pStyle w:val="a5"/>
        <w:spacing w:before="0" w:beforeAutospacing="0" w:after="0" w:afterAutospacing="0" w:line="360" w:lineRule="auto"/>
        <w:ind w:left="284" w:firstLine="283"/>
        <w:jc w:val="both"/>
        <w:rPr>
          <w:b/>
          <w:bCs/>
        </w:rPr>
      </w:pPr>
      <w:r w:rsidRPr="004F4486">
        <w:rPr>
          <w:b/>
          <w:bCs/>
        </w:rPr>
        <w:t xml:space="preserve">Личностные, </w:t>
      </w:r>
      <w:proofErr w:type="spellStart"/>
      <w:r w:rsidRPr="004F4486">
        <w:rPr>
          <w:b/>
          <w:bCs/>
        </w:rPr>
        <w:t>метапредметные</w:t>
      </w:r>
      <w:proofErr w:type="spellEnd"/>
      <w:r w:rsidRPr="004F4486">
        <w:rPr>
          <w:b/>
          <w:bCs/>
        </w:rPr>
        <w:t xml:space="preserve"> и предметные результаты освоения учебного предмета.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Личностными результатами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бурятского языка в начальной школе являются: </w:t>
      </w:r>
    </w:p>
    <w:p w:rsidR="00C5165D" w:rsidRPr="004F4486" w:rsidRDefault="00C5165D" w:rsidP="00C5165D">
      <w:pPr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мире как о многоязычном и поликультурном сообществе; </w:t>
      </w:r>
    </w:p>
    <w:p w:rsidR="00C5165D" w:rsidRPr="004F4486" w:rsidRDefault="00C5165D" w:rsidP="00C5165D">
      <w:pPr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осознание себя гражданином своей страны;</w:t>
      </w:r>
    </w:p>
    <w:p w:rsidR="00C5165D" w:rsidRPr="004F4486" w:rsidRDefault="00C5165D" w:rsidP="00C5165D">
      <w:pPr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языка, в том числе иностранного, как основные средства общения между людьми; </w:t>
      </w:r>
    </w:p>
    <w:p w:rsidR="00C5165D" w:rsidRPr="004F4486" w:rsidRDefault="00C5165D" w:rsidP="00C5165D">
      <w:pPr>
        <w:numPr>
          <w:ilvl w:val="0"/>
          <w:numId w:val="10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знакомство с культурой  бурятского языка (через дет</w:t>
      </w:r>
      <w:proofErr w:type="gramStart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ольклор, некоторые образцы детской художественной литературы, традиции).</w:t>
      </w:r>
    </w:p>
    <w:p w:rsidR="00C5165D" w:rsidRPr="004F4486" w:rsidRDefault="00C5165D" w:rsidP="00C5165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F44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4F44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результатами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бурятского языка в начальной школе являются:</w:t>
      </w:r>
    </w:p>
    <w:p w:rsidR="00C5165D" w:rsidRPr="004F4486" w:rsidRDefault="00C5165D" w:rsidP="00C516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C5165D" w:rsidRPr="004F4486" w:rsidRDefault="00C5165D" w:rsidP="00C516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</w:t>
      </w:r>
      <w:proofErr w:type="gramStart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речевые средства для успешного решения элементарной коммуникативной задачи;</w:t>
      </w:r>
    </w:p>
    <w:p w:rsidR="00C5165D" w:rsidRPr="004F4486" w:rsidRDefault="00C5165D" w:rsidP="00C516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C5165D" w:rsidRPr="004F4486" w:rsidRDefault="00C5165D" w:rsidP="00C5165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предмета;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165D" w:rsidRPr="004F4486" w:rsidRDefault="00C5165D" w:rsidP="00C5165D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44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 результаты:</w:t>
      </w: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начальными представлениями о нормах бурятского 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  <w:proofErr w:type="gramEnd"/>
    </w:p>
    <w:p w:rsidR="00C5165D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Примерной программой по бурятскому языку, разработанной в рамках стандартов второго поколения, предметные результаты дифференцируются по 5 сферам: </w:t>
      </w: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5165D" w:rsidRPr="00CB39B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39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концу 2 класса </w:t>
      </w:r>
      <w:proofErr w:type="gramStart"/>
      <w:r w:rsidRPr="00CB39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CB39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научится: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В говорении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165D" w:rsidRPr="004F4486" w:rsidRDefault="00C5165D" w:rsidP="00C5165D">
      <w:pPr>
        <w:numPr>
          <w:ilvl w:val="0"/>
          <w:numId w:val="8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кратко высказываться о себе, своей семье, своем друге, своем домашнем животном;</w:t>
      </w:r>
    </w:p>
    <w:p w:rsidR="00C5165D" w:rsidRPr="004F4486" w:rsidRDefault="00C5165D" w:rsidP="00C5165D">
      <w:pPr>
        <w:numPr>
          <w:ilvl w:val="0"/>
          <w:numId w:val="8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выученные стихи, песни, рифмовки;</w:t>
      </w:r>
    </w:p>
    <w:p w:rsidR="00C5165D" w:rsidRDefault="00C5165D" w:rsidP="00C5165D">
      <w:pPr>
        <w:numPr>
          <w:ilvl w:val="0"/>
          <w:numId w:val="8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вести диалог этикетного характера: приветствовать и отвечать на приветствие, прощаться, выражать благодарность;</w:t>
      </w:r>
    </w:p>
    <w:p w:rsidR="00C5165D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A04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65D" w:rsidRPr="008A0451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8A04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A0451">
        <w:rPr>
          <w:rFonts w:ascii="Times New Roman" w:hAnsi="Times New Roman" w:cs="Times New Roman"/>
          <w:iCs/>
          <w:color w:val="000000"/>
          <w:sz w:val="24"/>
          <w:szCs w:val="24"/>
        </w:rPr>
        <w:t>кратко излагать содержание прочитанного текста.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proofErr w:type="spellStart"/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аудировании</w:t>
      </w:r>
      <w:proofErr w:type="spellEnd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165D" w:rsidRPr="004F4486" w:rsidRDefault="00C5165D" w:rsidP="00C5165D">
      <w:pPr>
        <w:numPr>
          <w:ilvl w:val="0"/>
          <w:numId w:val="3"/>
        </w:numPr>
        <w:tabs>
          <w:tab w:val="clear" w:pos="1048"/>
          <w:tab w:val="num" w:pos="709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звуки, звукосочетания, слова, предложения бурятского языка;</w:t>
      </w:r>
    </w:p>
    <w:p w:rsidR="00C5165D" w:rsidRPr="004F4486" w:rsidRDefault="00C5165D" w:rsidP="00C5165D">
      <w:pPr>
        <w:numPr>
          <w:ilvl w:val="0"/>
          <w:numId w:val="3"/>
        </w:numPr>
        <w:tabs>
          <w:tab w:val="clear" w:pos="1048"/>
          <w:tab w:val="num" w:pos="709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интонацию и эмоциональную окраску фраз;</w:t>
      </w:r>
    </w:p>
    <w:p w:rsidR="00C5165D" w:rsidRPr="004F4486" w:rsidRDefault="00C5165D" w:rsidP="00C5165D">
      <w:pPr>
        <w:numPr>
          <w:ilvl w:val="0"/>
          <w:numId w:val="3"/>
        </w:numPr>
        <w:tabs>
          <w:tab w:val="clear" w:pos="1048"/>
          <w:tab w:val="num" w:pos="709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уроке;</w:t>
      </w:r>
    </w:p>
    <w:p w:rsidR="00C5165D" w:rsidRDefault="00C5165D" w:rsidP="00C5165D">
      <w:pPr>
        <w:numPr>
          <w:ilvl w:val="0"/>
          <w:numId w:val="3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понимать небольшой текст на слух с опорой на наглядность (иллюстрации) небольшие сообщения, построенные на знакомом лексико-грамматическом материале.</w:t>
      </w:r>
    </w:p>
    <w:p w:rsidR="00C5165D" w:rsidRPr="00207F15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207F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65D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6736">
        <w:rPr>
          <w:rFonts w:ascii="Times New Roman" w:hAnsi="Times New Roman" w:cs="Times New Roman"/>
          <w:iCs/>
          <w:color w:val="000000"/>
          <w:sz w:val="24"/>
          <w:szCs w:val="24"/>
        </w:rPr>
        <w:t>воспринимать на слух текст и полностью понимать содержащуюся в нём информацию;</w:t>
      </w:r>
    </w:p>
    <w:p w:rsidR="00C5165D" w:rsidRPr="006E3DDB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 чтении</w:t>
      </w:r>
      <w:r w:rsidRPr="004F4486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C5165D" w:rsidRPr="004F4486" w:rsidRDefault="00C5165D" w:rsidP="00C5165D">
      <w:pPr>
        <w:numPr>
          <w:ilvl w:val="0"/>
          <w:numId w:val="7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соотносить графический образ слова с его звуковым образом на основе знания основных правил чтения;</w:t>
      </w:r>
    </w:p>
    <w:p w:rsidR="00C5165D" w:rsidRPr="004F4486" w:rsidRDefault="00C5165D" w:rsidP="00C5165D">
      <w:pPr>
        <w:numPr>
          <w:ilvl w:val="0"/>
          <w:numId w:val="7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C5165D" w:rsidRDefault="00C5165D" w:rsidP="00C5165D">
      <w:pPr>
        <w:spacing w:after="0" w:line="360" w:lineRule="auto"/>
        <w:ind w:left="284" w:firstLine="283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D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читать про себя и понимать полностью учебные тексты, содержащие только изученный языковой материал</w:t>
      </w:r>
      <w:r w:rsidRPr="00E32D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2D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5165D" w:rsidRPr="00E32DBC" w:rsidRDefault="00C5165D" w:rsidP="00C5165D">
      <w:pPr>
        <w:spacing w:after="0" w:line="360" w:lineRule="auto"/>
        <w:ind w:left="284" w:firstLine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D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5165D" w:rsidRPr="00E32DBC" w:rsidRDefault="00C5165D" w:rsidP="00C5165D">
      <w:pPr>
        <w:spacing w:after="0" w:line="360" w:lineRule="auto"/>
        <w:ind w:left="284" w:firstLine="28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2D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32D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C5165D" w:rsidRPr="004F4486" w:rsidRDefault="00C5165D" w:rsidP="00C5165D">
      <w:pPr>
        <w:spacing w:after="0" w:line="360" w:lineRule="auto"/>
        <w:ind w:left="284" w:firstLine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D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32D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В письме:</w:t>
      </w:r>
    </w:p>
    <w:p w:rsidR="00C5165D" w:rsidRPr="004F4486" w:rsidRDefault="00C5165D" w:rsidP="00C5165D">
      <w:pPr>
        <w:numPr>
          <w:ilvl w:val="0"/>
          <w:numId w:val="2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C5165D" w:rsidRPr="004F4486" w:rsidRDefault="00C5165D" w:rsidP="00C5165D">
      <w:pPr>
        <w:numPr>
          <w:ilvl w:val="0"/>
          <w:numId w:val="2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подписывать картинки;</w:t>
      </w:r>
    </w:p>
    <w:p w:rsidR="00C5165D" w:rsidRPr="004F4486" w:rsidRDefault="00C5165D" w:rsidP="00C5165D">
      <w:pPr>
        <w:numPr>
          <w:ilvl w:val="0"/>
          <w:numId w:val="2"/>
        </w:numPr>
        <w:spacing w:after="0" w:line="360" w:lineRule="auto"/>
        <w:ind w:left="284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F4486">
        <w:rPr>
          <w:rFonts w:ascii="Times New Roman" w:hAnsi="Times New Roman"/>
          <w:sz w:val="24"/>
          <w:szCs w:val="24"/>
        </w:rPr>
        <w:t xml:space="preserve">правильно списывать небольшой текст; </w:t>
      </w:r>
    </w:p>
    <w:p w:rsidR="00C5165D" w:rsidRPr="00503904" w:rsidRDefault="00C5165D" w:rsidP="00C5165D">
      <w:pPr>
        <w:numPr>
          <w:ilvl w:val="0"/>
          <w:numId w:val="2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отвечать письменно на вопросы к тексту, картинке.</w:t>
      </w:r>
    </w:p>
    <w:p w:rsidR="00C5165D" w:rsidRPr="00503904" w:rsidRDefault="00C5165D" w:rsidP="00C5165D">
      <w:pPr>
        <w:pStyle w:val="a4"/>
        <w:spacing w:after="0" w:line="36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5039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65D" w:rsidRPr="00503904" w:rsidRDefault="00C5165D" w:rsidP="00C5165D">
      <w:pPr>
        <w:pStyle w:val="a4"/>
        <w:numPr>
          <w:ilvl w:val="0"/>
          <w:numId w:val="2"/>
        </w:numPr>
        <w:spacing w:after="0" w:line="36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5039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3904">
        <w:rPr>
          <w:rFonts w:ascii="Times New Roman" w:hAnsi="Times New Roman" w:cs="Times New Roman"/>
          <w:iCs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C5165D" w:rsidRPr="008064A4" w:rsidRDefault="00C5165D" w:rsidP="00C5165D">
      <w:pPr>
        <w:pStyle w:val="a4"/>
        <w:numPr>
          <w:ilvl w:val="0"/>
          <w:numId w:val="2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4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64A4">
        <w:rPr>
          <w:rFonts w:ascii="Times New Roman" w:hAnsi="Times New Roman" w:cs="Times New Roman"/>
          <w:iCs/>
          <w:color w:val="000000"/>
          <w:sz w:val="24"/>
          <w:szCs w:val="24"/>
        </w:rPr>
        <w:t>заполнять простую анкету;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Языковые средства и навыки пользования ими. </w:t>
      </w: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Графика, каллиграфия и орфография:</w:t>
      </w:r>
    </w:p>
    <w:p w:rsidR="00C5165D" w:rsidRPr="004F4486" w:rsidRDefault="00C5165D" w:rsidP="00C5165D">
      <w:pPr>
        <w:widowControl w:val="0"/>
        <w:numPr>
          <w:ilvl w:val="0"/>
          <w:numId w:val="5"/>
        </w:numPr>
        <w:shd w:val="clear" w:color="auto" w:fill="FFFFFF"/>
        <w:tabs>
          <w:tab w:val="num" w:pos="0"/>
          <w:tab w:val="left" w:pos="59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  </w:t>
      </w:r>
      <w:r w:rsidRPr="004F448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пользоваться бурятским алфавитом;</w:t>
      </w:r>
    </w:p>
    <w:p w:rsidR="00C5165D" w:rsidRPr="004F4486" w:rsidRDefault="00C5165D" w:rsidP="00C5165D">
      <w:pPr>
        <w:numPr>
          <w:ilvl w:val="0"/>
          <w:numId w:val="5"/>
        </w:numPr>
        <w:tabs>
          <w:tab w:val="clear" w:pos="1277"/>
          <w:tab w:val="num" w:pos="0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сравнивать и анализировать буквы/буквосочетания;</w:t>
      </w:r>
    </w:p>
    <w:p w:rsidR="00C5165D" w:rsidRDefault="00C5165D" w:rsidP="00C5165D">
      <w:pPr>
        <w:numPr>
          <w:ilvl w:val="0"/>
          <w:numId w:val="5"/>
        </w:numPr>
        <w:tabs>
          <w:tab w:val="clear" w:pos="1277"/>
          <w:tab w:val="num" w:pos="0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iCs/>
          <w:sz w:val="24"/>
          <w:szCs w:val="24"/>
          <w:lang w:eastAsia="ru-RU"/>
        </w:rPr>
        <w:t>писать красиво;</w:t>
      </w:r>
    </w:p>
    <w:p w:rsidR="00C5165D" w:rsidRPr="007201BA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201B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C5165D" w:rsidRPr="007201BA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</w:t>
      </w: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>сравнивать и анализир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овать буквосочетания бурятского</w:t>
      </w: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языка и их транскрипцию;</w:t>
      </w:r>
    </w:p>
    <w:p w:rsidR="00C5165D" w:rsidRPr="007201BA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•     </w:t>
      </w: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C5165D" w:rsidRPr="007201BA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•     </w:t>
      </w: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оформлять </w:t>
      </w:r>
      <w:proofErr w:type="spellStart"/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>орфографически</w:t>
      </w:r>
      <w:proofErr w:type="spellEnd"/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наиболее употребительные слова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</w:t>
      </w:r>
      <w:r w:rsidRPr="007201BA">
        <w:rPr>
          <w:rFonts w:ascii="Times New Roman" w:eastAsia="Times New Roman" w:hAnsi="Times New Roman"/>
          <w:iCs/>
          <w:sz w:val="24"/>
          <w:szCs w:val="24"/>
          <w:lang w:eastAsia="ru-RU"/>
        </w:rPr>
        <w:t>уточнять написание слова по словарю.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Фонетическая сторона речи:</w:t>
      </w:r>
    </w:p>
    <w:p w:rsidR="00C5165D" w:rsidRPr="004F4486" w:rsidRDefault="00C5165D" w:rsidP="00C5165D">
      <w:pPr>
        <w:numPr>
          <w:ilvl w:val="0"/>
          <w:numId w:val="6"/>
        </w:numPr>
        <w:tabs>
          <w:tab w:val="clear" w:pos="1136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различать на слух и адекватно произносить все звуки бурятского языка;</w:t>
      </w:r>
    </w:p>
    <w:p w:rsidR="00C5165D" w:rsidRDefault="00C5165D" w:rsidP="00C5165D">
      <w:pPr>
        <w:numPr>
          <w:ilvl w:val="0"/>
          <w:numId w:val="6"/>
        </w:numPr>
        <w:tabs>
          <w:tab w:val="clear" w:pos="1136"/>
        </w:tabs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соблюдать нормы произношения звуков бурятского языка в чтении вслух и устной речи (долгота и краткость гласных, дифтонгов.</w:t>
      </w:r>
      <w:proofErr w:type="gramEnd"/>
    </w:p>
    <w:p w:rsidR="00C5165D" w:rsidRPr="005A09F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A09F6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C5165D" w:rsidRPr="005A09F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соблюдать интонацию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C5165D" w:rsidRPr="005A09F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правило отсутствия ударения 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Лексическая сторона речи:</w:t>
      </w:r>
    </w:p>
    <w:p w:rsidR="00C5165D" w:rsidRPr="004F4486" w:rsidRDefault="00C5165D" w:rsidP="00C5165D">
      <w:pPr>
        <w:numPr>
          <w:ilvl w:val="0"/>
          <w:numId w:val="4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лексических единиц в письменном и устном тексте;</w:t>
      </w:r>
    </w:p>
    <w:p w:rsidR="00C5165D" w:rsidRPr="00795DB1" w:rsidRDefault="00C5165D" w:rsidP="00C5165D">
      <w:pPr>
        <w:numPr>
          <w:ilvl w:val="0"/>
          <w:numId w:val="4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догадываться о значении незнакомых слов, используя различные виды догадки (по аналогии с русским языком, словообразовательным элементам т.д.)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5165D" w:rsidRPr="00795DB1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B1">
        <w:rPr>
          <w:rFonts w:ascii="Times New Roman" w:eastAsia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C5165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5D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95DB1">
        <w:rPr>
          <w:rFonts w:ascii="Times New Roman" w:eastAsia="Times New Roman" w:hAnsi="Times New Roman"/>
          <w:sz w:val="24"/>
          <w:szCs w:val="24"/>
          <w:lang w:eastAsia="ru-RU"/>
        </w:rPr>
        <w:t xml:space="preserve">опираться на языковую догадку в процессе чтения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(заимствованные</w:t>
      </w:r>
      <w:r w:rsidRPr="00795DB1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слова).</w:t>
      </w:r>
    </w:p>
    <w:p w:rsidR="00C5165D" w:rsidRPr="004F4486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F4486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Грамматическая сторона речи:</w:t>
      </w:r>
    </w:p>
    <w:p w:rsidR="00C5165D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F4486">
        <w:rPr>
          <w:rFonts w:ascii="Times New Roman" w:eastAsia="Times New Roman" w:hAnsi="Times New Roman"/>
          <w:sz w:val="24"/>
          <w:szCs w:val="24"/>
          <w:lang w:eastAsia="ru-RU"/>
        </w:rPr>
        <w:t>понимать и употреблять в речи изученные существительные,  числительные,  глаголы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165D" w:rsidRPr="000244FF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44FF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C5165D" w:rsidRDefault="00C5165D" w:rsidP="00C5165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9F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44FF">
        <w:rPr>
          <w:rFonts w:ascii="Times New Roman" w:eastAsia="Times New Roman" w:hAnsi="Times New Roman"/>
          <w:sz w:val="24"/>
          <w:szCs w:val="24"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65D" w:rsidRPr="00196839" w:rsidRDefault="00C5165D" w:rsidP="00C5165D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>Содержание учебного курса</w:t>
      </w:r>
    </w:p>
    <w:p w:rsidR="00C5165D" w:rsidRPr="00196839" w:rsidRDefault="00C5165D" w:rsidP="00C5165D">
      <w:pPr>
        <w:spacing w:after="0" w:line="240" w:lineRule="auto"/>
        <w:ind w:firstLine="284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5165D" w:rsidRPr="00196839" w:rsidRDefault="00C5165D" w:rsidP="00C5165D">
      <w:pPr>
        <w:spacing w:after="0" w:line="360" w:lineRule="auto"/>
        <w:ind w:left="284" w:firstLine="28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96839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    </w:t>
      </w:r>
      <w:r w:rsidRPr="00196839">
        <w:rPr>
          <w:rFonts w:ascii="Times New Roman" w:eastAsia="MS Mincho" w:hAnsi="Times New Roman"/>
          <w:sz w:val="24"/>
          <w:szCs w:val="24"/>
          <w:lang w:eastAsia="ja-JP"/>
        </w:rPr>
        <w:t>Предметное содержание устной и письменной речи.</w:t>
      </w:r>
    </w:p>
    <w:p w:rsidR="00C5165D" w:rsidRPr="00196839" w:rsidRDefault="00C5165D" w:rsidP="00C5165D">
      <w:pPr>
        <w:spacing w:after="0" w:line="360" w:lineRule="auto"/>
        <w:ind w:left="284" w:firstLine="283"/>
        <w:jc w:val="both"/>
        <w:rPr>
          <w:rFonts w:ascii="Times New Roman" w:eastAsia="MS Mincho" w:hAnsi="Times New Roman"/>
          <w:b/>
          <w:sz w:val="24"/>
          <w:szCs w:val="24"/>
          <w:lang w:val="tt-RU" w:eastAsia="ja-JP"/>
        </w:rPr>
      </w:pPr>
      <w:r w:rsidRPr="00196839">
        <w:rPr>
          <w:rFonts w:ascii="Times New Roman" w:eastAsia="MS Mincho" w:hAnsi="Times New Roman"/>
          <w:sz w:val="24"/>
          <w:szCs w:val="24"/>
          <w:lang w:eastAsia="ja-JP"/>
        </w:rPr>
        <w:t xml:space="preserve">      Предметное содержание устной речи, предла</w:t>
      </w:r>
      <w:r w:rsidRPr="00196839">
        <w:rPr>
          <w:rFonts w:ascii="Times New Roman" w:eastAsia="MS Mincho" w:hAnsi="Times New Roman"/>
          <w:sz w:val="24"/>
          <w:szCs w:val="24"/>
          <w:lang w:eastAsia="ja-JP"/>
        </w:rPr>
        <w:softHyphen/>
        <w:t xml:space="preserve">гаемое в программе, полностью включает темы, предусмотренные региональным стандартом по </w:t>
      </w:r>
      <w:r w:rsidRPr="00196839">
        <w:rPr>
          <w:rFonts w:ascii="Times New Roman" w:eastAsia="MS Mincho" w:hAnsi="Times New Roman"/>
          <w:sz w:val="24"/>
          <w:szCs w:val="24"/>
          <w:lang w:val="tt-RU" w:eastAsia="ja-JP"/>
        </w:rPr>
        <w:t>бурятскому языку как государственному.</w:t>
      </w:r>
    </w:p>
    <w:p w:rsidR="00C5165D" w:rsidRPr="00196839" w:rsidRDefault="00C5165D" w:rsidP="00C5165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165D" w:rsidRPr="00196839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АБаХа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(22</w:t>
      </w:r>
      <w:r w:rsidRPr="00196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 </w:t>
      </w:r>
    </w:p>
    <w:p w:rsidR="00C5165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Краткие гласные. Долгие гласные. Дифтонги. Закон гармонии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гласных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огласные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Йотированные гласные.</w:t>
      </w:r>
    </w:p>
    <w:p w:rsidR="00C5165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Эди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Шэди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(44 часов</w:t>
      </w:r>
      <w:r w:rsidRPr="00196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C5165D" w:rsidRPr="00196839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C93170">
        <w:rPr>
          <w:rFonts w:ascii="Times New Roman" w:eastAsia="Times New Roman" w:hAnsi="Times New Roman"/>
          <w:bCs/>
          <w:sz w:val="24"/>
          <w:szCs w:val="24"/>
          <w:lang w:eastAsia="ru-RU"/>
        </w:rPr>
        <w:t>Приветствие.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Мое имя. Мой друг. Кто какой? Это моя семья.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Гэсэра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большая семья. Числа. Нарисуем радугу. Волшебные принадлежности. Это твоя книга? Это их шагай. Это чей рисунок? Меня зовут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Зуун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Хэлэтэ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Мне 8 лет. Моя мама волшебница.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Будамшуу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поет. Я катаюсь на велосипеде. Я не катаюсь на лошади. Театр. Планета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Ангараг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Наши друзья.</w:t>
      </w:r>
      <w:r w:rsidRPr="00196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C5165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Повторение (2</w:t>
      </w:r>
      <w:r w:rsidRPr="00196839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часа)</w:t>
      </w:r>
    </w:p>
    <w:p w:rsidR="00C5165D" w:rsidRPr="00C5165D" w:rsidRDefault="00C5165D" w:rsidP="00C5165D">
      <w:pPr>
        <w:spacing w:after="0" w:line="360" w:lineRule="auto"/>
        <w:ind w:left="284" w:firstLine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839">
        <w:rPr>
          <w:rFonts w:ascii="Times New Roman" w:eastAsia="MS Mincho" w:hAnsi="Times New Roman"/>
          <w:sz w:val="24"/>
          <w:szCs w:val="24"/>
          <w:lang w:eastAsia="ja-JP"/>
        </w:rPr>
        <w:t xml:space="preserve"> Повторение пройденного материала.</w:t>
      </w:r>
      <w:bookmarkStart w:id="0" w:name="_GoBack"/>
      <w:bookmarkEnd w:id="0"/>
    </w:p>
    <w:p w:rsidR="00C5165D" w:rsidRPr="007732B1" w:rsidRDefault="00C5165D" w:rsidP="00C516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2B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634"/>
        <w:gridCol w:w="1722"/>
        <w:gridCol w:w="142"/>
        <w:gridCol w:w="1843"/>
        <w:gridCol w:w="1872"/>
      </w:tblGrid>
      <w:tr w:rsidR="00C5165D" w:rsidRPr="00D6735A" w:rsidTr="00FB6608">
        <w:tc>
          <w:tcPr>
            <w:tcW w:w="456" w:type="dxa"/>
          </w:tcPr>
          <w:p w:rsidR="00C5165D" w:rsidRPr="00D6735A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C5165D" w:rsidRPr="00D6735A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22" w:type="dxa"/>
          </w:tcPr>
          <w:p w:rsidR="00C5165D" w:rsidRPr="00D6735A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985" w:type="dxa"/>
            <w:gridSpan w:val="2"/>
          </w:tcPr>
          <w:p w:rsidR="00C5165D" w:rsidRPr="00D6735A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1872" w:type="dxa"/>
          </w:tcPr>
          <w:p w:rsidR="00C5165D" w:rsidRPr="00D6735A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C5165D" w:rsidRPr="00D6735A" w:rsidTr="00FB6608">
        <w:tc>
          <w:tcPr>
            <w:tcW w:w="9669" w:type="dxa"/>
            <w:gridSpan w:val="6"/>
          </w:tcPr>
          <w:p w:rsidR="00C5165D" w:rsidRPr="00D6735A" w:rsidRDefault="00C5165D" w:rsidP="00FB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1 четверть (18 ч)</w:t>
            </w: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Сайн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Сайн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байна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Мое имя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Мое имя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В волшебной стране бурятских звуков «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АБаХа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». Краткие гласные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В волшебной стране бурятских звуков «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АБаХа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». Краткие гласные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Звук Y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Звук Y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Долгие гласные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Гласная θθ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Гласная θθ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Дифтонги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Дифтонги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Закон гармонии гласных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9669" w:type="dxa"/>
            <w:gridSpan w:val="6"/>
          </w:tcPr>
          <w:p w:rsidR="00C5165D" w:rsidRPr="00D6735A" w:rsidRDefault="00C5165D" w:rsidP="00FB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lastRenderedPageBreak/>
              <w:t>2 четверть (14 ч)</w:t>
            </w: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>. Буква «Х</w:t>
            </w:r>
            <w:r w:rsidRPr="00D87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Буква «Г»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 Буква «Г»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Звук «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 «б</w:t>
            </w:r>
            <w:r w:rsidRPr="00D87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Звук «б»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Звук «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Мой друг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Кто какой</w:t>
            </w:r>
            <w:proofErr w:type="gramStart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моя семья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моя семья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9669" w:type="dxa"/>
            <w:gridSpan w:val="6"/>
          </w:tcPr>
          <w:p w:rsidR="00C5165D" w:rsidRPr="00D6735A" w:rsidRDefault="00C5165D" w:rsidP="00FB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3 четверть (20 ч)</w:t>
            </w: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Гэсэра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большая семья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Гэсэра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большая семья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Давайте посчитаем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Давайте посчитаем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Нарисуем радугу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Нарисуем радугу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Волшебные принадлежности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Волшебные принадлежности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твоя книга?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твоя книга?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их шагай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rPr>
          <w:trHeight w:val="421"/>
        </w:trPr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их шагай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Это чей рисунок?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Меня зовут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Зуун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Хэлэтэ</w:t>
            </w:r>
            <w:proofErr w:type="spell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Мне восемь лет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Моя мама волшебница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rPr>
          <w:trHeight w:val="393"/>
        </w:trPr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9669" w:type="dxa"/>
            <w:gridSpan w:val="6"/>
          </w:tcPr>
          <w:p w:rsidR="00C5165D" w:rsidRPr="00D6735A" w:rsidRDefault="00C5165D" w:rsidP="00FB6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35A">
              <w:rPr>
                <w:rFonts w:ascii="Times New Roman" w:hAnsi="Times New Roman"/>
                <w:sz w:val="24"/>
                <w:szCs w:val="24"/>
              </w:rPr>
              <w:t>4 четверть (16 ч)</w:t>
            </w: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Будамшуу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поет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Будамшуу</w:t>
            </w:r>
            <w:proofErr w:type="spellEnd"/>
            <w:r w:rsidRPr="00D87683">
              <w:rPr>
                <w:rFonts w:ascii="Times New Roman" w:hAnsi="Times New Roman"/>
                <w:sz w:val="24"/>
                <w:szCs w:val="24"/>
              </w:rPr>
              <w:t xml:space="preserve"> поет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Я катаюсь на велосипеде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Я катаюсь на велосипеде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Я не езжу на коне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Я не езжу на коне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Сыграем пьесу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Сыграем пьесу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Планета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Ангараг</w:t>
            </w:r>
            <w:proofErr w:type="spell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 xml:space="preserve">Планета </w:t>
            </w:r>
            <w:proofErr w:type="spellStart"/>
            <w:r w:rsidRPr="00D87683">
              <w:rPr>
                <w:rFonts w:ascii="Times New Roman" w:hAnsi="Times New Roman"/>
                <w:sz w:val="24"/>
                <w:szCs w:val="24"/>
              </w:rPr>
              <w:t>Ангараг</w:t>
            </w:r>
            <w:proofErr w:type="spellEnd"/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Наши друзья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Наши друзья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65D" w:rsidRPr="00D87683" w:rsidTr="00FB6608">
        <w:tc>
          <w:tcPr>
            <w:tcW w:w="456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34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8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64" w:type="dxa"/>
            <w:gridSpan w:val="2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165D" w:rsidRPr="00D87683" w:rsidRDefault="00C5165D" w:rsidP="00FB6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sz w:val="24"/>
          <w:szCs w:val="24"/>
        </w:rPr>
        <w:sectPr w:rsidR="00C5165D" w:rsidSect="006E3DD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C5165D" w:rsidSect="00DD4BA5">
          <w:pgSz w:w="16838" w:h="11906" w:orient="landscape"/>
          <w:pgMar w:top="851" w:right="1134" w:bottom="1134" w:left="567" w:header="709" w:footer="709" w:gutter="0"/>
          <w:cols w:space="708"/>
          <w:docGrid w:linePitch="360"/>
        </w:sect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65D" w:rsidRDefault="00C5165D" w:rsidP="00C516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2115F" w:rsidRPr="00C5165D" w:rsidRDefault="00A2115F">
      <w:pPr>
        <w:rPr>
          <w:rFonts w:ascii="Times New Roman" w:hAnsi="Times New Roman"/>
        </w:rPr>
      </w:pPr>
    </w:p>
    <w:sectPr w:rsidR="00A2115F" w:rsidRPr="00C5165D" w:rsidSect="00537F1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7">
    <w:nsid w:val="4909174F"/>
    <w:multiLevelType w:val="multilevel"/>
    <w:tmpl w:val="B03C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5D"/>
    <w:rsid w:val="00A2115F"/>
    <w:rsid w:val="00C5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5165D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C5165D"/>
    <w:pPr>
      <w:widowControl w:val="0"/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theme="minorBidi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5165D"/>
    <w:pPr>
      <w:ind w:left="720"/>
    </w:pPr>
    <w:rPr>
      <w:rFonts w:eastAsia="Times New Roman" w:cs="Calibri"/>
      <w:lang w:eastAsia="ru-RU"/>
    </w:rPr>
  </w:style>
  <w:style w:type="paragraph" w:styleId="a5">
    <w:name w:val="Normal (Web)"/>
    <w:basedOn w:val="a"/>
    <w:rsid w:val="00C5165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2019-10-28T13:34:00Z</dcterms:created>
  <dcterms:modified xsi:type="dcterms:W3CDTF">2019-10-28T13:37:00Z</dcterms:modified>
</cp:coreProperties>
</file>