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31C" w:rsidRDefault="000C131C" w:rsidP="00FA26A4">
      <w:pPr>
        <w:spacing w:after="0"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19825" cy="9382125"/>
            <wp:effectExtent l="0" t="0" r="0" b="0"/>
            <wp:docPr id="1" name="Рисунок 1" descr="C:\Users\Баир\Desktop\на априкод\Рисунок (14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аир\Desktop\на априкод\Рисунок (14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502" cy="9377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C131C" w:rsidRDefault="000C131C" w:rsidP="00FA26A4">
      <w:pPr>
        <w:spacing w:after="0"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FA26A4" w:rsidRPr="00FA26A4" w:rsidRDefault="00FA26A4" w:rsidP="00FA26A4">
      <w:pPr>
        <w:spacing w:after="0"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A26A4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FA26A4" w:rsidRPr="00FA18AB" w:rsidRDefault="00FA26A4" w:rsidP="00FA26A4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C5D">
        <w:rPr>
          <w:rFonts w:ascii="Times New Roman" w:hAnsi="Times New Roman"/>
          <w:sz w:val="24"/>
          <w:szCs w:val="24"/>
        </w:rPr>
        <w:t xml:space="preserve">Рабочая </w:t>
      </w:r>
      <w:r>
        <w:rPr>
          <w:rFonts w:ascii="Times New Roman" w:hAnsi="Times New Roman"/>
          <w:sz w:val="24"/>
          <w:szCs w:val="24"/>
        </w:rPr>
        <w:t>программа по учебному предмету «О</w:t>
      </w:r>
      <w:r w:rsidRPr="001D7C5D">
        <w:rPr>
          <w:rFonts w:ascii="Times New Roman" w:hAnsi="Times New Roman"/>
          <w:sz w:val="24"/>
          <w:szCs w:val="24"/>
        </w:rPr>
        <w:t>сновы безопасности жизнедеят</w:t>
      </w:r>
      <w:r>
        <w:rPr>
          <w:rFonts w:ascii="Times New Roman" w:hAnsi="Times New Roman"/>
          <w:sz w:val="24"/>
          <w:szCs w:val="24"/>
        </w:rPr>
        <w:t>ельности» (далее - ОБЖ) для 10 класса</w:t>
      </w:r>
      <w:r w:rsidRPr="001D7C5D">
        <w:rPr>
          <w:rFonts w:ascii="Times New Roman" w:hAnsi="Times New Roman"/>
          <w:sz w:val="24"/>
          <w:szCs w:val="24"/>
        </w:rPr>
        <w:t xml:space="preserve"> </w:t>
      </w:r>
      <w:r w:rsidRPr="003A1AC8">
        <w:rPr>
          <w:rFonts w:ascii="Times New Roman" w:hAnsi="Times New Roman"/>
          <w:sz w:val="24"/>
          <w:szCs w:val="24"/>
        </w:rPr>
        <w:t xml:space="preserve">составлена </w:t>
      </w:r>
      <w:r w:rsidRPr="00FA18AB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</w:t>
      </w:r>
      <w:proofErr w:type="gramStart"/>
      <w:r w:rsidRPr="00FA18AB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FA18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A26A4" w:rsidRDefault="00FA26A4" w:rsidP="00FA26A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8AB">
        <w:rPr>
          <w:rFonts w:ascii="Times New Roman" w:eastAsia="Times New Roman" w:hAnsi="Times New Roman"/>
          <w:sz w:val="24"/>
          <w:szCs w:val="24"/>
          <w:lang w:eastAsia="ru-RU"/>
        </w:rPr>
        <w:t xml:space="preserve"> - Федеральным компонентом государственного образовательного стандарта основного общего образования (приказ от 05.03.2004г №1089);</w:t>
      </w:r>
    </w:p>
    <w:p w:rsidR="00FA26A4" w:rsidRPr="00FA18AB" w:rsidRDefault="00FA26A4" w:rsidP="00FA26A4">
      <w:pPr>
        <w:suppressAutoHyphens/>
        <w:spacing w:before="280"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</w:rPr>
        <w:t>Комплексной  программой</w:t>
      </w:r>
      <w:r w:rsidRPr="00B86F43">
        <w:rPr>
          <w:rFonts w:ascii="Times New Roman" w:hAnsi="Times New Roman"/>
          <w:sz w:val="24"/>
          <w:szCs w:val="24"/>
        </w:rPr>
        <w:t xml:space="preserve">  по «Основам безопасности жизнедеятельности для 10-11  классов» (основная школа, средняя (полная школа): под общей редакцией Смирнова А.Т., М.: Просвещение, 2017.</w:t>
      </w:r>
      <w:proofErr w:type="gramEnd"/>
    </w:p>
    <w:p w:rsidR="00FA26A4" w:rsidRPr="00FA18AB" w:rsidRDefault="00FA26A4" w:rsidP="00FA26A4">
      <w:pPr>
        <w:spacing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A18AB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FA18AB">
        <w:rPr>
          <w:rFonts w:ascii="Times New Roman" w:hAnsi="Times New Roman"/>
          <w:sz w:val="24"/>
          <w:szCs w:val="24"/>
        </w:rPr>
        <w:t xml:space="preserve">образовательной </w:t>
      </w:r>
      <w:r w:rsidRPr="00FA18AB">
        <w:rPr>
          <w:rFonts w:ascii="Times New Roman" w:eastAsia="DejaVu Sans" w:hAnsi="Times New Roman"/>
          <w:kern w:val="2"/>
          <w:sz w:val="24"/>
          <w:szCs w:val="24"/>
          <w:lang w:eastAsia="ar-SA"/>
        </w:rPr>
        <w:t xml:space="preserve">программой </w:t>
      </w:r>
      <w:r w:rsidRPr="00FA18AB">
        <w:rPr>
          <w:rFonts w:ascii="Times New Roman" w:eastAsia="DejaVu Sans" w:hAnsi="Times New Roman"/>
          <w:color w:val="262626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МБ</w:t>
      </w:r>
      <w:r w:rsidRPr="00FA18AB">
        <w:rPr>
          <w:rFonts w:ascii="Times New Roman" w:hAnsi="Times New Roman"/>
          <w:bCs/>
          <w:sz w:val="24"/>
          <w:szCs w:val="24"/>
        </w:rPr>
        <w:t>ОУ «</w:t>
      </w:r>
      <w:r>
        <w:rPr>
          <w:rFonts w:ascii="Times New Roman" w:hAnsi="Times New Roman"/>
          <w:bCs/>
          <w:sz w:val="24"/>
          <w:szCs w:val="24"/>
        </w:rPr>
        <w:t>Боцинская СОШ</w:t>
      </w:r>
      <w:r w:rsidRPr="00FA18AB">
        <w:rPr>
          <w:rFonts w:ascii="Times New Roman" w:hAnsi="Times New Roman"/>
          <w:bCs/>
          <w:sz w:val="24"/>
          <w:szCs w:val="24"/>
        </w:rPr>
        <w:t>»;</w:t>
      </w:r>
      <w:r w:rsidRPr="00FA18A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A18AB">
        <w:rPr>
          <w:rFonts w:ascii="Times New Roman" w:hAnsi="Times New Roman"/>
          <w:bCs/>
          <w:sz w:val="24"/>
          <w:szCs w:val="24"/>
        </w:rPr>
        <w:t xml:space="preserve"> </w:t>
      </w:r>
    </w:p>
    <w:p w:rsidR="00FA26A4" w:rsidRPr="00FA18AB" w:rsidRDefault="00FA26A4" w:rsidP="00FA26A4">
      <w:pPr>
        <w:spacing w:after="0" w:line="360" w:lineRule="auto"/>
        <w:contextualSpacing/>
        <w:jc w:val="both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FA18AB">
        <w:rPr>
          <w:rFonts w:ascii="Times New Roman" w:eastAsia="DejaVu Sans" w:hAnsi="Times New Roman"/>
          <w:kern w:val="1"/>
          <w:sz w:val="24"/>
          <w:szCs w:val="24"/>
          <w:lang w:eastAsia="ar-SA"/>
        </w:rPr>
        <w:t>- федеральным перечнем учебников на 201</w:t>
      </w:r>
      <w:r>
        <w:rPr>
          <w:rFonts w:ascii="Times New Roman" w:eastAsia="DejaVu Sans" w:hAnsi="Times New Roman"/>
          <w:kern w:val="1"/>
          <w:sz w:val="24"/>
          <w:szCs w:val="24"/>
          <w:lang w:eastAsia="ar-SA"/>
        </w:rPr>
        <w:t>9-2020</w:t>
      </w:r>
      <w:r w:rsidRPr="00FA18AB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 учебный год;</w:t>
      </w:r>
    </w:p>
    <w:p w:rsidR="00FA26A4" w:rsidRPr="00FA18AB" w:rsidRDefault="00FA26A4" w:rsidP="00FA26A4">
      <w:pPr>
        <w:spacing w:after="0" w:line="360" w:lineRule="auto"/>
        <w:contextualSpacing/>
        <w:jc w:val="both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FA18AB"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eastAsia="DejaVu Sans" w:hAnsi="Times New Roman"/>
          <w:kern w:val="1"/>
          <w:sz w:val="24"/>
          <w:szCs w:val="24"/>
          <w:lang w:eastAsia="ar-SA"/>
        </w:rPr>
        <w:t>учебным планом МБ</w:t>
      </w:r>
      <w:r w:rsidRPr="00FA18AB">
        <w:rPr>
          <w:rFonts w:ascii="Times New Roman" w:eastAsia="DejaVu Sans" w:hAnsi="Times New Roman"/>
          <w:kern w:val="1"/>
          <w:sz w:val="24"/>
          <w:szCs w:val="24"/>
          <w:lang w:eastAsia="ar-SA"/>
        </w:rPr>
        <w:t>ОУ «</w:t>
      </w:r>
      <w:r>
        <w:rPr>
          <w:rFonts w:ascii="Times New Roman" w:eastAsia="DejaVu Sans" w:hAnsi="Times New Roman"/>
          <w:kern w:val="1"/>
          <w:sz w:val="24"/>
          <w:szCs w:val="24"/>
          <w:lang w:eastAsia="ar-SA"/>
        </w:rPr>
        <w:t>Боцинская СОШ</w:t>
      </w:r>
      <w:r w:rsidRPr="00FA18AB">
        <w:rPr>
          <w:rFonts w:ascii="Times New Roman" w:eastAsia="DejaVu Sans" w:hAnsi="Times New Roman"/>
          <w:kern w:val="1"/>
          <w:sz w:val="24"/>
          <w:szCs w:val="24"/>
          <w:lang w:eastAsia="ar-SA"/>
        </w:rPr>
        <w:t>» на 201</w:t>
      </w:r>
      <w:r>
        <w:rPr>
          <w:rFonts w:ascii="Times New Roman" w:eastAsia="DejaVu Sans" w:hAnsi="Times New Roman"/>
          <w:kern w:val="1"/>
          <w:sz w:val="24"/>
          <w:szCs w:val="24"/>
          <w:lang w:eastAsia="ar-SA"/>
        </w:rPr>
        <w:t>9</w:t>
      </w:r>
      <w:r w:rsidRPr="00FA18AB">
        <w:rPr>
          <w:rFonts w:ascii="Times New Roman" w:eastAsia="DejaVu Sans" w:hAnsi="Times New Roman"/>
          <w:kern w:val="1"/>
          <w:sz w:val="24"/>
          <w:szCs w:val="24"/>
          <w:lang w:eastAsia="ar-SA"/>
        </w:rPr>
        <w:t>-20</w:t>
      </w:r>
      <w:r>
        <w:rPr>
          <w:rFonts w:ascii="Times New Roman" w:eastAsia="DejaVu Sans" w:hAnsi="Times New Roman"/>
          <w:kern w:val="1"/>
          <w:sz w:val="24"/>
          <w:szCs w:val="24"/>
          <w:lang w:eastAsia="ar-SA"/>
        </w:rPr>
        <w:t>20</w:t>
      </w:r>
      <w:r w:rsidRPr="00FA18AB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 учебный год;</w:t>
      </w:r>
    </w:p>
    <w:p w:rsidR="00FA26A4" w:rsidRPr="00FA18AB" w:rsidRDefault="00FA26A4" w:rsidP="00FA26A4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18AB">
        <w:rPr>
          <w:rFonts w:ascii="Times New Roman" w:eastAsia="DejaVu Sans" w:hAnsi="Times New Roman"/>
          <w:kern w:val="1"/>
          <w:sz w:val="24"/>
          <w:szCs w:val="24"/>
          <w:lang w:eastAsia="ar-SA"/>
        </w:rPr>
        <w:t>- П</w:t>
      </w:r>
      <w:r>
        <w:rPr>
          <w:rFonts w:ascii="Times New Roman" w:eastAsia="DejaVu Sans" w:hAnsi="Times New Roman"/>
          <w:kern w:val="1"/>
          <w:sz w:val="24"/>
          <w:szCs w:val="24"/>
          <w:lang w:eastAsia="ar-SA"/>
        </w:rPr>
        <w:t>оложением о рабочей программе МБ</w:t>
      </w:r>
      <w:r w:rsidRPr="00FA18AB">
        <w:rPr>
          <w:rFonts w:ascii="Times New Roman" w:eastAsia="DejaVu Sans" w:hAnsi="Times New Roman"/>
          <w:kern w:val="1"/>
          <w:sz w:val="24"/>
          <w:szCs w:val="24"/>
          <w:lang w:eastAsia="ar-SA"/>
        </w:rPr>
        <w:t>ОУ «</w:t>
      </w:r>
      <w:r>
        <w:rPr>
          <w:rFonts w:ascii="Times New Roman" w:eastAsia="DejaVu Sans" w:hAnsi="Times New Roman"/>
          <w:kern w:val="1"/>
          <w:sz w:val="24"/>
          <w:szCs w:val="24"/>
          <w:lang w:eastAsia="ar-SA"/>
        </w:rPr>
        <w:t>Боцинская СОШ</w:t>
      </w:r>
      <w:r w:rsidRPr="00FA18AB">
        <w:rPr>
          <w:rFonts w:ascii="Times New Roman" w:eastAsia="DejaVu Sans" w:hAnsi="Times New Roman"/>
          <w:kern w:val="1"/>
          <w:sz w:val="24"/>
          <w:szCs w:val="24"/>
          <w:lang w:eastAsia="ar-SA"/>
        </w:rPr>
        <w:t>».</w:t>
      </w:r>
    </w:p>
    <w:p w:rsidR="00FA26A4" w:rsidRPr="001D7C5D" w:rsidRDefault="00FA26A4" w:rsidP="00FA26A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7C5D">
        <w:rPr>
          <w:rFonts w:ascii="Times New Roman" w:hAnsi="Times New Roman"/>
          <w:sz w:val="24"/>
          <w:szCs w:val="24"/>
        </w:rPr>
        <w:t>Предлагаемая программа рассчитана на изучение курса «Основ безопасности жизнедеятельности» в 10 классе, в течение 34 часов учебного времени в год. Минимальное  количество учебных часов в неделю – 1 час.</w:t>
      </w:r>
    </w:p>
    <w:p w:rsidR="00FA26A4" w:rsidRPr="001D7C5D" w:rsidRDefault="00FA26A4" w:rsidP="00FA26A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7C5D">
        <w:rPr>
          <w:rFonts w:ascii="Times New Roman" w:hAnsi="Times New Roman"/>
          <w:sz w:val="24"/>
          <w:szCs w:val="24"/>
        </w:rPr>
        <w:t xml:space="preserve">Изучение ОБЖ в 10 классе направлено на достижение следующих </w:t>
      </w:r>
      <w:r w:rsidRPr="001D7C5D">
        <w:rPr>
          <w:rFonts w:ascii="Times New Roman" w:hAnsi="Times New Roman"/>
          <w:b/>
          <w:sz w:val="24"/>
          <w:szCs w:val="24"/>
        </w:rPr>
        <w:t>целей</w:t>
      </w:r>
      <w:r w:rsidRPr="001D7C5D">
        <w:rPr>
          <w:rFonts w:ascii="Times New Roman" w:hAnsi="Times New Roman"/>
          <w:sz w:val="24"/>
          <w:szCs w:val="24"/>
        </w:rPr>
        <w:t>:</w:t>
      </w:r>
    </w:p>
    <w:p w:rsidR="00FA26A4" w:rsidRPr="001D7C5D" w:rsidRDefault="00FA26A4" w:rsidP="00FA26A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7C5D">
        <w:rPr>
          <w:rFonts w:ascii="Times New Roman" w:hAnsi="Times New Roman"/>
          <w:i/>
          <w:sz w:val="24"/>
          <w:szCs w:val="24"/>
        </w:rPr>
        <w:t>освоение</w:t>
      </w:r>
      <w:r w:rsidRPr="001D7C5D">
        <w:rPr>
          <w:rFonts w:ascii="Times New Roman" w:hAnsi="Times New Roman"/>
          <w:sz w:val="24"/>
          <w:szCs w:val="24"/>
        </w:rPr>
        <w:t xml:space="preserve"> учащимися знаний о безопасности поведения человека в опасных и чрезвычайных ситуациях природного, техногенного и социального характера, здоровье и здоровом образе жизни, государственной системе защиты населения от опасных и чрезвычайных ситуаций, об обязанностях граждан по защите государства;</w:t>
      </w:r>
    </w:p>
    <w:p w:rsidR="00FA26A4" w:rsidRPr="001D7C5D" w:rsidRDefault="00FA26A4" w:rsidP="00FA26A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7C5D">
        <w:rPr>
          <w:rFonts w:ascii="Times New Roman" w:hAnsi="Times New Roman"/>
          <w:i/>
          <w:sz w:val="24"/>
          <w:szCs w:val="24"/>
        </w:rPr>
        <w:t>воспитание</w:t>
      </w:r>
      <w:r w:rsidRPr="001D7C5D">
        <w:rPr>
          <w:rFonts w:ascii="Times New Roman" w:hAnsi="Times New Roman"/>
          <w:sz w:val="24"/>
          <w:szCs w:val="24"/>
        </w:rPr>
        <w:t xml:space="preserve"> ответственности за личную безопасность, безопасность общества и государства, ценностного отношения к здоровью и человеческой жизни, чувства уважения к героическому наследию России, государственной символике, патриотизма и стремления выполнить долг по защите Родины;</w:t>
      </w:r>
    </w:p>
    <w:p w:rsidR="00FA26A4" w:rsidRPr="001D7C5D" w:rsidRDefault="00FA26A4" w:rsidP="00FA26A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7C5D">
        <w:rPr>
          <w:rFonts w:ascii="Times New Roman" w:hAnsi="Times New Roman"/>
          <w:i/>
          <w:sz w:val="24"/>
          <w:szCs w:val="24"/>
        </w:rPr>
        <w:t>развитие</w:t>
      </w:r>
      <w:r w:rsidRPr="001D7C5D">
        <w:rPr>
          <w:rFonts w:ascii="Times New Roman" w:hAnsi="Times New Roman"/>
          <w:sz w:val="24"/>
          <w:szCs w:val="24"/>
        </w:rPr>
        <w:t xml:space="preserve"> черт личности, необходимых для безопасного поведения в чрезвычайных ситуациях и при прохождении военной службы, бдительности в отношении актов терроризма;</w:t>
      </w:r>
    </w:p>
    <w:p w:rsidR="00FA26A4" w:rsidRPr="001D7C5D" w:rsidRDefault="00FA26A4" w:rsidP="00FA26A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7C5D">
        <w:rPr>
          <w:rFonts w:ascii="Times New Roman" w:hAnsi="Times New Roman"/>
          <w:i/>
          <w:sz w:val="24"/>
          <w:szCs w:val="24"/>
        </w:rPr>
        <w:t>формирование</w:t>
      </w:r>
      <w:r w:rsidRPr="001D7C5D">
        <w:rPr>
          <w:rFonts w:ascii="Times New Roman" w:hAnsi="Times New Roman"/>
          <w:sz w:val="24"/>
          <w:szCs w:val="24"/>
        </w:rPr>
        <w:t xml:space="preserve"> умений: оценки ситуаций, опасных для жизни и здоровья; безопасного поведения в опасных и чрезвычайных ситуациях; использование средств индивидуальной и коллективной защиты; оказание первой медицинской помощи при неотложных ситуациях.</w:t>
      </w:r>
    </w:p>
    <w:p w:rsidR="00FA26A4" w:rsidRPr="00C545F0" w:rsidRDefault="00FA26A4" w:rsidP="00FA26A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45F0">
        <w:rPr>
          <w:rFonts w:ascii="Times New Roman" w:hAnsi="Times New Roman"/>
          <w:sz w:val="24"/>
          <w:szCs w:val="24"/>
        </w:rPr>
        <w:t>Задачи:</w:t>
      </w:r>
    </w:p>
    <w:p w:rsidR="00FA26A4" w:rsidRPr="00C545F0" w:rsidRDefault="00FA26A4" w:rsidP="00FA26A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45F0">
        <w:rPr>
          <w:rFonts w:ascii="Times New Roman" w:hAnsi="Times New Roman"/>
          <w:sz w:val="24"/>
          <w:szCs w:val="24"/>
        </w:rPr>
        <w:t>1.Формирование у учащихся научных представлений о принципах и путях снижения фактора риска в деятельности человека и обществ;</w:t>
      </w:r>
    </w:p>
    <w:p w:rsidR="00FA26A4" w:rsidRPr="00C545F0" w:rsidRDefault="00FA26A4" w:rsidP="00FA26A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45F0">
        <w:rPr>
          <w:rFonts w:ascii="Times New Roman" w:hAnsi="Times New Roman"/>
          <w:sz w:val="24"/>
          <w:szCs w:val="24"/>
        </w:rPr>
        <w:t>2. Выработка умений предвидеть опасные и чрезвычайные ситуации природного, техногенного и социального характера и адекватно противодействовать им;</w:t>
      </w:r>
    </w:p>
    <w:p w:rsidR="00FA26A4" w:rsidRPr="00FA26A4" w:rsidRDefault="00FA26A4" w:rsidP="00FA26A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45F0">
        <w:rPr>
          <w:rFonts w:ascii="Times New Roman" w:hAnsi="Times New Roman"/>
          <w:sz w:val="24"/>
          <w:szCs w:val="24"/>
        </w:rPr>
        <w:t>3. Формирование у учащихся модели безопасного поведения в условиях повседневной жизни и в различных опасных и чрезвычайных ситуациях, а также развитие способностей оценивать опасные ситуации, принимать решения и действовать безопасно с учетом своих возможностей.</w:t>
      </w:r>
    </w:p>
    <w:p w:rsidR="00FA26A4" w:rsidRPr="00FA26A4" w:rsidRDefault="00FA26A4" w:rsidP="00FA26A4">
      <w:pPr>
        <w:spacing w:after="0"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A26A4">
        <w:rPr>
          <w:rFonts w:ascii="Times New Roman" w:hAnsi="Times New Roman"/>
          <w:b/>
          <w:sz w:val="24"/>
          <w:szCs w:val="24"/>
        </w:rPr>
        <w:lastRenderedPageBreak/>
        <w:t xml:space="preserve">Требования к уровню подготовки </w:t>
      </w:r>
      <w:proofErr w:type="gramStart"/>
      <w:r w:rsidRPr="00FA26A4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FA26A4">
        <w:rPr>
          <w:rFonts w:ascii="Times New Roman" w:hAnsi="Times New Roman"/>
          <w:b/>
          <w:sz w:val="24"/>
          <w:szCs w:val="24"/>
        </w:rPr>
        <w:t>.</w:t>
      </w:r>
    </w:p>
    <w:p w:rsidR="00FA26A4" w:rsidRPr="001D7C5D" w:rsidRDefault="00FA26A4" w:rsidP="00FA26A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7C5D">
        <w:rPr>
          <w:rFonts w:ascii="Times New Roman" w:hAnsi="Times New Roman"/>
          <w:sz w:val="24"/>
          <w:szCs w:val="24"/>
        </w:rPr>
        <w:t xml:space="preserve">В результате изучения основ безопасности жизнедеятельности ученик </w:t>
      </w:r>
      <w:r>
        <w:rPr>
          <w:rFonts w:ascii="Times New Roman" w:hAnsi="Times New Roman"/>
          <w:sz w:val="24"/>
          <w:szCs w:val="24"/>
        </w:rPr>
        <w:t xml:space="preserve"> 10 класса </w:t>
      </w:r>
      <w:r w:rsidRPr="001D7C5D">
        <w:rPr>
          <w:rFonts w:ascii="Times New Roman" w:hAnsi="Times New Roman"/>
          <w:sz w:val="24"/>
          <w:szCs w:val="24"/>
        </w:rPr>
        <w:t xml:space="preserve">должен </w:t>
      </w:r>
      <w:r w:rsidRPr="003B3FA8">
        <w:rPr>
          <w:rFonts w:ascii="Times New Roman" w:hAnsi="Times New Roman"/>
          <w:b/>
          <w:sz w:val="24"/>
          <w:szCs w:val="24"/>
          <w:u w:val="single"/>
        </w:rPr>
        <w:t>знать:</w:t>
      </w:r>
    </w:p>
    <w:p w:rsidR="00FA26A4" w:rsidRPr="001D7C5D" w:rsidRDefault="00FA26A4" w:rsidP="00FA26A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7C5D">
        <w:rPr>
          <w:rFonts w:ascii="Times New Roman" w:hAnsi="Times New Roman"/>
          <w:sz w:val="24"/>
          <w:szCs w:val="24"/>
        </w:rPr>
        <w:t>- потенциальные опасности природного, техногенного и социального характера, наиболее часто возникающие в повседневной жизни, их возможные последствия и правила личной безопасности;</w:t>
      </w:r>
    </w:p>
    <w:p w:rsidR="00FA26A4" w:rsidRPr="001D7C5D" w:rsidRDefault="00FA26A4" w:rsidP="00FA26A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7C5D">
        <w:rPr>
          <w:rFonts w:ascii="Times New Roman" w:hAnsi="Times New Roman"/>
          <w:sz w:val="24"/>
          <w:szCs w:val="24"/>
        </w:rPr>
        <w:t>- основные виды активного отдыха в природных условиях и правила личной безопасности при активном отдыхе в природных условиях;</w:t>
      </w:r>
    </w:p>
    <w:p w:rsidR="00FA26A4" w:rsidRPr="001D7C5D" w:rsidRDefault="00FA26A4" w:rsidP="00FA26A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7C5D">
        <w:rPr>
          <w:rFonts w:ascii="Times New Roman" w:hAnsi="Times New Roman"/>
          <w:sz w:val="24"/>
          <w:szCs w:val="24"/>
        </w:rPr>
        <w:t xml:space="preserve">- законодательную и нормативно-правовую базу Российской Федерации по обеспечению безопасности личности, общества и государства от внешних и внутренних угроз и по организации борьбы с терроризмом; </w:t>
      </w:r>
    </w:p>
    <w:p w:rsidR="00FA26A4" w:rsidRPr="001D7C5D" w:rsidRDefault="00FA26A4" w:rsidP="00FA26A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7C5D">
        <w:rPr>
          <w:rFonts w:ascii="Times New Roman" w:hAnsi="Times New Roman"/>
          <w:sz w:val="24"/>
          <w:szCs w:val="24"/>
        </w:rPr>
        <w:t>- наиболее часто возникающие чрезвычайные ситуации природного, техногенного и социального характера, их последствия и классификацию;</w:t>
      </w:r>
    </w:p>
    <w:p w:rsidR="00FA26A4" w:rsidRPr="001D7C5D" w:rsidRDefault="00FA26A4" w:rsidP="00FA26A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7C5D">
        <w:rPr>
          <w:rFonts w:ascii="Times New Roman" w:hAnsi="Times New Roman"/>
          <w:sz w:val="24"/>
          <w:szCs w:val="24"/>
        </w:rPr>
        <w:t>- основные виды террористических актов, их цели и способы осуществления;</w:t>
      </w:r>
    </w:p>
    <w:p w:rsidR="00FA26A4" w:rsidRPr="001D7C5D" w:rsidRDefault="00FA26A4" w:rsidP="00FA26A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7C5D">
        <w:rPr>
          <w:rFonts w:ascii="Times New Roman" w:hAnsi="Times New Roman"/>
          <w:sz w:val="24"/>
          <w:szCs w:val="24"/>
        </w:rPr>
        <w:t>- правила поведения при угрозе террористического акта;</w:t>
      </w:r>
    </w:p>
    <w:p w:rsidR="00FA26A4" w:rsidRPr="001D7C5D" w:rsidRDefault="00FA26A4" w:rsidP="00FA26A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7C5D">
        <w:rPr>
          <w:rFonts w:ascii="Times New Roman" w:hAnsi="Times New Roman"/>
          <w:sz w:val="24"/>
          <w:szCs w:val="24"/>
        </w:rPr>
        <w:t>- государственную политику противодействия наркотикам;</w:t>
      </w:r>
    </w:p>
    <w:p w:rsidR="00FA26A4" w:rsidRPr="001D7C5D" w:rsidRDefault="00FA26A4" w:rsidP="00FA26A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7C5D">
        <w:rPr>
          <w:rFonts w:ascii="Times New Roman" w:hAnsi="Times New Roman"/>
          <w:sz w:val="24"/>
          <w:szCs w:val="24"/>
        </w:rPr>
        <w:t>- основные меры по профилактике наркомании.</w:t>
      </w:r>
    </w:p>
    <w:p w:rsidR="00FA26A4" w:rsidRPr="003B3FA8" w:rsidRDefault="00FA26A4" w:rsidP="00FA26A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B3FA8">
        <w:rPr>
          <w:rFonts w:ascii="Times New Roman" w:hAnsi="Times New Roman"/>
          <w:b/>
          <w:sz w:val="24"/>
          <w:szCs w:val="24"/>
          <w:u w:val="single"/>
        </w:rPr>
        <w:t>должен уметь:</w:t>
      </w:r>
    </w:p>
    <w:p w:rsidR="00FA26A4" w:rsidRPr="001D7C5D" w:rsidRDefault="00FA26A4" w:rsidP="00FA26A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7C5D">
        <w:rPr>
          <w:rFonts w:ascii="Times New Roman" w:hAnsi="Times New Roman"/>
          <w:sz w:val="24"/>
          <w:szCs w:val="24"/>
        </w:rPr>
        <w:t>- предвидеть возникновение наиболее часто встречающихся опасных ситуаций по их характерным признакам;</w:t>
      </w:r>
    </w:p>
    <w:p w:rsidR="00FA26A4" w:rsidRPr="001D7C5D" w:rsidRDefault="00FA26A4" w:rsidP="00FA26A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7C5D">
        <w:rPr>
          <w:rFonts w:ascii="Times New Roman" w:hAnsi="Times New Roman"/>
          <w:sz w:val="24"/>
          <w:szCs w:val="24"/>
        </w:rPr>
        <w:t>- принимать решения и грамотно действовать, обеспечивая личную безопасность при возникновении чрезвычайных ситуаций;</w:t>
      </w:r>
    </w:p>
    <w:p w:rsidR="00FA26A4" w:rsidRPr="001D7C5D" w:rsidRDefault="00FA26A4" w:rsidP="00FA26A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7C5D">
        <w:rPr>
          <w:rFonts w:ascii="Times New Roman" w:hAnsi="Times New Roman"/>
          <w:sz w:val="24"/>
          <w:szCs w:val="24"/>
        </w:rPr>
        <w:t>- действовать при угрозе возникновения террористического акта, соблюдая правила личной безопасности;</w:t>
      </w:r>
    </w:p>
    <w:p w:rsidR="00FA26A4" w:rsidRPr="001D7C5D" w:rsidRDefault="00FA26A4" w:rsidP="00FA26A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7C5D">
        <w:rPr>
          <w:rFonts w:ascii="Times New Roman" w:hAnsi="Times New Roman"/>
          <w:sz w:val="24"/>
          <w:szCs w:val="24"/>
        </w:rPr>
        <w:t>- пользоваться средствами индивидуальной и коллективной защиты;</w:t>
      </w:r>
    </w:p>
    <w:p w:rsidR="00FA26A4" w:rsidRPr="001D7C5D" w:rsidRDefault="00FA26A4" w:rsidP="00FA26A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7C5D">
        <w:rPr>
          <w:rFonts w:ascii="Times New Roman" w:hAnsi="Times New Roman"/>
          <w:sz w:val="24"/>
          <w:szCs w:val="24"/>
        </w:rPr>
        <w:t>- оказывать первую медицинскую помощь при неотложных состояниях.</w:t>
      </w:r>
    </w:p>
    <w:p w:rsidR="00FA26A4" w:rsidRPr="003B3FA8" w:rsidRDefault="00FA26A4" w:rsidP="00FA26A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B3FA8">
        <w:rPr>
          <w:rFonts w:ascii="Times New Roman" w:hAnsi="Times New Roman"/>
          <w:b/>
          <w:sz w:val="24"/>
          <w:szCs w:val="24"/>
          <w:u w:val="single"/>
        </w:rPr>
        <w:t xml:space="preserve">Кроме того, учащиеся должны уметь применять полученные знания и умения в практической деятельности и повседневной жизни </w:t>
      </w:r>
      <w:proofErr w:type="gramStart"/>
      <w:r w:rsidRPr="003B3FA8">
        <w:rPr>
          <w:rFonts w:ascii="Times New Roman" w:hAnsi="Times New Roman"/>
          <w:b/>
          <w:sz w:val="24"/>
          <w:szCs w:val="24"/>
          <w:u w:val="single"/>
        </w:rPr>
        <w:t>для</w:t>
      </w:r>
      <w:proofErr w:type="gramEnd"/>
      <w:r w:rsidRPr="003B3FA8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FA26A4" w:rsidRPr="001D7C5D" w:rsidRDefault="00FA26A4" w:rsidP="00FA26A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7C5D">
        <w:rPr>
          <w:rFonts w:ascii="Times New Roman" w:hAnsi="Times New Roman"/>
          <w:sz w:val="24"/>
          <w:szCs w:val="24"/>
        </w:rPr>
        <w:t>- обеспечения личной безопасности в различных опасных и чрезвычайных ситуациях природного, техногенного и социального характера;</w:t>
      </w:r>
    </w:p>
    <w:p w:rsidR="00FA26A4" w:rsidRPr="001D7C5D" w:rsidRDefault="00FA26A4" w:rsidP="00FA26A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7C5D">
        <w:rPr>
          <w:rFonts w:ascii="Times New Roman" w:hAnsi="Times New Roman"/>
          <w:sz w:val="24"/>
          <w:szCs w:val="24"/>
        </w:rPr>
        <w:t>- активного отдыха в природных условиях;</w:t>
      </w:r>
    </w:p>
    <w:p w:rsidR="00FA26A4" w:rsidRPr="001D7C5D" w:rsidRDefault="00FA26A4" w:rsidP="00FA26A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7C5D">
        <w:rPr>
          <w:rFonts w:ascii="Times New Roman" w:hAnsi="Times New Roman"/>
          <w:sz w:val="24"/>
          <w:szCs w:val="24"/>
        </w:rPr>
        <w:t>- оказания первой медицинской помощи пострадавшим;</w:t>
      </w:r>
    </w:p>
    <w:p w:rsidR="00FA26A4" w:rsidRPr="00FA26A4" w:rsidRDefault="00FA26A4" w:rsidP="00FA26A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7C5D">
        <w:rPr>
          <w:rFonts w:ascii="Times New Roman" w:hAnsi="Times New Roman"/>
          <w:sz w:val="24"/>
          <w:szCs w:val="24"/>
        </w:rPr>
        <w:t>- соблюдения норм здорового образа жизни.</w:t>
      </w:r>
    </w:p>
    <w:p w:rsidR="00FA26A4" w:rsidRDefault="00FA26A4" w:rsidP="00FA26A4">
      <w:pPr>
        <w:pStyle w:val="a4"/>
        <w:shd w:val="clear" w:color="auto" w:fill="FFFFFF"/>
        <w:spacing w:after="0" w:line="360" w:lineRule="auto"/>
        <w:ind w:left="360"/>
        <w:jc w:val="center"/>
        <w:rPr>
          <w:rFonts w:eastAsia="Times New Roman"/>
          <w:b/>
          <w:color w:val="000000"/>
          <w:lang w:eastAsia="ru-RU"/>
        </w:rPr>
      </w:pPr>
      <w:r w:rsidRPr="001D7C5D">
        <w:rPr>
          <w:rFonts w:eastAsia="Times New Roman"/>
          <w:b/>
          <w:color w:val="000000"/>
          <w:lang w:eastAsia="ru-RU"/>
        </w:rPr>
        <w:t>Содержание</w:t>
      </w:r>
      <w:r>
        <w:rPr>
          <w:rFonts w:eastAsia="Times New Roman"/>
          <w:b/>
          <w:color w:val="000000"/>
          <w:lang w:eastAsia="ru-RU"/>
        </w:rPr>
        <w:t xml:space="preserve"> учебного предмета</w:t>
      </w:r>
    </w:p>
    <w:p w:rsidR="00FA26A4" w:rsidRPr="001633B3" w:rsidRDefault="00FA26A4" w:rsidP="00FA26A4">
      <w:pPr>
        <w:pStyle w:val="a4"/>
        <w:shd w:val="clear" w:color="auto" w:fill="FFFFFF"/>
        <w:spacing w:after="0" w:line="360" w:lineRule="auto"/>
        <w:ind w:left="206"/>
        <w:jc w:val="both"/>
        <w:rPr>
          <w:rFonts w:eastAsia="Times New Roman"/>
          <w:b/>
          <w:color w:val="000000"/>
          <w:lang w:eastAsia="ru-RU"/>
        </w:rPr>
      </w:pPr>
      <w:r w:rsidRPr="001633B3">
        <w:rPr>
          <w:rFonts w:eastAsia="Times New Roman"/>
          <w:b/>
          <w:color w:val="000000"/>
          <w:lang w:eastAsia="ru-RU"/>
        </w:rPr>
        <w:t>Модуль 1: Основы безопасности личности, общества и государства (6 часов)</w:t>
      </w:r>
    </w:p>
    <w:p w:rsidR="00FA26A4" w:rsidRPr="001633B3" w:rsidRDefault="00FA26A4" w:rsidP="00FA26A4">
      <w:pPr>
        <w:pStyle w:val="a4"/>
        <w:shd w:val="clear" w:color="auto" w:fill="FFFFFF"/>
        <w:spacing w:after="0" w:line="360" w:lineRule="auto"/>
        <w:ind w:left="206"/>
        <w:jc w:val="both"/>
        <w:rPr>
          <w:rFonts w:eastAsia="Times New Roman"/>
          <w:b/>
          <w:color w:val="000000"/>
          <w:lang w:eastAsia="ru-RU"/>
        </w:rPr>
      </w:pPr>
      <w:r w:rsidRPr="001633B3">
        <w:rPr>
          <w:rFonts w:eastAsia="Times New Roman"/>
          <w:b/>
          <w:color w:val="000000"/>
          <w:lang w:eastAsia="ru-RU"/>
        </w:rPr>
        <w:t xml:space="preserve">Раздел 1: Основы комплексной безопасности </w:t>
      </w:r>
    </w:p>
    <w:p w:rsidR="00FA26A4" w:rsidRPr="001633B3" w:rsidRDefault="00FA26A4" w:rsidP="00FA26A4">
      <w:pPr>
        <w:pStyle w:val="a4"/>
        <w:shd w:val="clear" w:color="auto" w:fill="FFFFFF"/>
        <w:spacing w:after="0" w:line="360" w:lineRule="auto"/>
        <w:ind w:left="206"/>
        <w:jc w:val="both"/>
        <w:rPr>
          <w:rFonts w:eastAsia="Times New Roman"/>
          <w:color w:val="000000"/>
          <w:lang w:eastAsia="ru-RU"/>
        </w:rPr>
      </w:pPr>
      <w:r w:rsidRPr="001633B3">
        <w:rPr>
          <w:rFonts w:eastAsia="Times New Roman"/>
          <w:b/>
          <w:color w:val="000000"/>
          <w:lang w:eastAsia="ru-RU"/>
        </w:rPr>
        <w:t xml:space="preserve">Глава 1. </w:t>
      </w:r>
      <w:r w:rsidRPr="001633B3">
        <w:rPr>
          <w:rFonts w:eastAsia="Times New Roman"/>
          <w:color w:val="000000"/>
          <w:lang w:eastAsia="ru-RU"/>
        </w:rPr>
        <w:t xml:space="preserve">Обеспечение личной безопасности в повседневной жизни </w:t>
      </w:r>
    </w:p>
    <w:p w:rsidR="00FA26A4" w:rsidRPr="001633B3" w:rsidRDefault="00FA26A4" w:rsidP="00FA26A4">
      <w:pPr>
        <w:pStyle w:val="a4"/>
        <w:shd w:val="clear" w:color="auto" w:fill="FFFFFF"/>
        <w:spacing w:after="0" w:line="360" w:lineRule="auto"/>
        <w:ind w:left="206"/>
        <w:jc w:val="both"/>
        <w:rPr>
          <w:rFonts w:eastAsia="Times New Roman"/>
          <w:color w:val="000000"/>
          <w:lang w:eastAsia="ru-RU"/>
        </w:rPr>
      </w:pPr>
      <w:r w:rsidRPr="001633B3">
        <w:rPr>
          <w:rFonts w:eastAsia="Times New Roman"/>
          <w:color w:val="000000"/>
          <w:lang w:eastAsia="ru-RU"/>
        </w:rPr>
        <w:lastRenderedPageBreak/>
        <w:t>Автономное пребывание человека в природной среде. Практическая подготовка к автономному существованию в природной среде.</w:t>
      </w:r>
      <w:r w:rsidRPr="001633B3">
        <w:rPr>
          <w:rFonts w:eastAsia="Times New Roman"/>
          <w:color w:val="000000"/>
          <w:lang w:eastAsia="ru-RU"/>
        </w:rPr>
        <w:tab/>
        <w:t xml:space="preserve">Обеспечение личной безопасности на дорогах. Обеспечение личной безопасности в </w:t>
      </w:r>
      <w:proofErr w:type="gramStart"/>
      <w:r w:rsidRPr="001633B3">
        <w:rPr>
          <w:rFonts w:eastAsia="Times New Roman"/>
          <w:color w:val="000000"/>
          <w:lang w:eastAsia="ru-RU"/>
        </w:rPr>
        <w:t>криминогенных ситуациях</w:t>
      </w:r>
      <w:proofErr w:type="gramEnd"/>
      <w:r w:rsidRPr="001633B3">
        <w:rPr>
          <w:rFonts w:eastAsia="Times New Roman"/>
          <w:color w:val="000000"/>
          <w:lang w:eastAsia="ru-RU"/>
        </w:rPr>
        <w:t>.</w:t>
      </w:r>
      <w:r w:rsidRPr="001633B3">
        <w:rPr>
          <w:rFonts w:eastAsia="Times New Roman"/>
          <w:color w:val="000000"/>
          <w:lang w:eastAsia="ru-RU"/>
        </w:rPr>
        <w:tab/>
      </w:r>
    </w:p>
    <w:p w:rsidR="00FA26A4" w:rsidRPr="001633B3" w:rsidRDefault="00FA26A4" w:rsidP="00FA26A4">
      <w:pPr>
        <w:pStyle w:val="a4"/>
        <w:shd w:val="clear" w:color="auto" w:fill="FFFFFF"/>
        <w:spacing w:after="0" w:line="360" w:lineRule="auto"/>
        <w:ind w:left="206"/>
        <w:jc w:val="both"/>
        <w:rPr>
          <w:rFonts w:eastAsia="Times New Roman"/>
          <w:color w:val="000000"/>
          <w:lang w:eastAsia="ru-RU"/>
        </w:rPr>
      </w:pPr>
      <w:r w:rsidRPr="001633B3">
        <w:rPr>
          <w:rFonts w:eastAsia="Times New Roman"/>
          <w:b/>
          <w:color w:val="000000"/>
          <w:lang w:eastAsia="ru-RU"/>
        </w:rPr>
        <w:t xml:space="preserve">Глава 2. </w:t>
      </w:r>
      <w:r w:rsidRPr="001633B3">
        <w:rPr>
          <w:rFonts w:eastAsia="Times New Roman"/>
          <w:color w:val="000000"/>
          <w:lang w:eastAsia="ru-RU"/>
        </w:rPr>
        <w:t xml:space="preserve">Личная безопасность в условиях чрезвычайных ситуаций </w:t>
      </w:r>
    </w:p>
    <w:p w:rsidR="00FA26A4" w:rsidRPr="001633B3" w:rsidRDefault="00FA26A4" w:rsidP="00FA26A4">
      <w:pPr>
        <w:pStyle w:val="a4"/>
        <w:shd w:val="clear" w:color="auto" w:fill="FFFFFF"/>
        <w:spacing w:after="0" w:line="360" w:lineRule="auto"/>
        <w:ind w:left="206"/>
        <w:jc w:val="both"/>
        <w:rPr>
          <w:rFonts w:eastAsia="Times New Roman"/>
          <w:color w:val="000000"/>
          <w:lang w:eastAsia="ru-RU"/>
        </w:rPr>
      </w:pPr>
      <w:r w:rsidRPr="001633B3">
        <w:rPr>
          <w:rFonts w:eastAsia="Times New Roman"/>
          <w:color w:val="000000"/>
          <w:lang w:eastAsia="ru-RU"/>
        </w:rPr>
        <w:t>Чрезвычайные ситуации природного характера и возможные их последствия. Рекомендации населению по обеспечению личной безопасности в условиях чрезвычайных ситуаций природного характера. Чрезвычайные ситуации техногенного характера и возможные их последствия. Рекомендации населению по обеспечению личной безопасности в условиях чрезвычайных ситуаций техногенного характера.</w:t>
      </w:r>
    </w:p>
    <w:p w:rsidR="00FA26A4" w:rsidRPr="001633B3" w:rsidRDefault="00FA26A4" w:rsidP="00FA26A4">
      <w:pPr>
        <w:pStyle w:val="a4"/>
        <w:shd w:val="clear" w:color="auto" w:fill="FFFFFF"/>
        <w:spacing w:after="0" w:line="360" w:lineRule="auto"/>
        <w:ind w:left="206"/>
        <w:jc w:val="both"/>
        <w:rPr>
          <w:rFonts w:eastAsia="Times New Roman"/>
          <w:color w:val="000000"/>
          <w:lang w:eastAsia="ru-RU"/>
        </w:rPr>
      </w:pPr>
      <w:r w:rsidRPr="001633B3">
        <w:rPr>
          <w:rFonts w:eastAsia="Times New Roman"/>
          <w:b/>
          <w:color w:val="000000"/>
          <w:lang w:eastAsia="ru-RU"/>
        </w:rPr>
        <w:t xml:space="preserve">Глава 3. </w:t>
      </w:r>
      <w:r w:rsidRPr="001633B3">
        <w:rPr>
          <w:rFonts w:eastAsia="Times New Roman"/>
          <w:color w:val="000000"/>
          <w:lang w:eastAsia="ru-RU"/>
        </w:rPr>
        <w:t xml:space="preserve">Современный комплекс проблем военного характера </w:t>
      </w:r>
    </w:p>
    <w:p w:rsidR="00FA26A4" w:rsidRPr="001633B3" w:rsidRDefault="00FA26A4" w:rsidP="00FA26A4">
      <w:pPr>
        <w:pStyle w:val="a4"/>
        <w:shd w:val="clear" w:color="auto" w:fill="FFFFFF"/>
        <w:spacing w:after="0" w:line="360" w:lineRule="auto"/>
        <w:ind w:left="206"/>
        <w:jc w:val="both"/>
        <w:rPr>
          <w:rFonts w:eastAsia="Times New Roman"/>
          <w:color w:val="000000"/>
          <w:lang w:eastAsia="ru-RU"/>
        </w:rPr>
      </w:pPr>
      <w:r w:rsidRPr="001633B3">
        <w:rPr>
          <w:rFonts w:eastAsia="Times New Roman"/>
          <w:color w:val="000000"/>
          <w:lang w:eastAsia="ru-RU"/>
        </w:rPr>
        <w:t>Военные угрозы национальной безопасности России и национальная оборона. Характер современных войн и вооруженных конфликтов.</w:t>
      </w:r>
    </w:p>
    <w:p w:rsidR="00FA26A4" w:rsidRPr="001633B3" w:rsidRDefault="00FA26A4" w:rsidP="00FA26A4">
      <w:pPr>
        <w:pStyle w:val="a4"/>
        <w:shd w:val="clear" w:color="auto" w:fill="FFFFFF"/>
        <w:spacing w:after="0" w:line="360" w:lineRule="auto"/>
        <w:ind w:left="206"/>
        <w:jc w:val="both"/>
        <w:rPr>
          <w:rFonts w:eastAsia="Times New Roman"/>
          <w:b/>
          <w:color w:val="000000"/>
          <w:lang w:eastAsia="ru-RU"/>
        </w:rPr>
      </w:pPr>
      <w:r w:rsidRPr="001633B3">
        <w:rPr>
          <w:rFonts w:eastAsia="Times New Roman"/>
          <w:b/>
          <w:color w:val="000000"/>
          <w:lang w:eastAsia="ru-RU"/>
        </w:rPr>
        <w:t xml:space="preserve">Раздел 2: Защита населения Российской федерации от чрезвычайных ситуаций природного и техногенного характера </w:t>
      </w:r>
    </w:p>
    <w:p w:rsidR="00FA26A4" w:rsidRPr="001633B3" w:rsidRDefault="00FA26A4" w:rsidP="00FA26A4">
      <w:pPr>
        <w:pStyle w:val="a4"/>
        <w:shd w:val="clear" w:color="auto" w:fill="FFFFFF"/>
        <w:spacing w:after="0" w:line="360" w:lineRule="auto"/>
        <w:ind w:left="206"/>
        <w:jc w:val="both"/>
        <w:rPr>
          <w:rFonts w:eastAsia="Times New Roman"/>
          <w:color w:val="000000"/>
          <w:lang w:eastAsia="ru-RU"/>
        </w:rPr>
      </w:pPr>
      <w:r w:rsidRPr="001633B3">
        <w:rPr>
          <w:rFonts w:eastAsia="Times New Roman"/>
          <w:b/>
          <w:color w:val="000000"/>
          <w:lang w:eastAsia="ru-RU"/>
        </w:rPr>
        <w:t xml:space="preserve">Глава 4. </w:t>
      </w:r>
      <w:r w:rsidRPr="001633B3">
        <w:rPr>
          <w:rFonts w:eastAsia="Times New Roman"/>
          <w:color w:val="000000"/>
          <w:lang w:eastAsia="ru-RU"/>
        </w:rPr>
        <w:t xml:space="preserve">Нормативно-правовая база и организационные основы по защите населения от чрезвычайных ситуаций природного и техногенного характера </w:t>
      </w:r>
    </w:p>
    <w:p w:rsidR="00FA26A4" w:rsidRPr="001633B3" w:rsidRDefault="00FA26A4" w:rsidP="00FA26A4">
      <w:pPr>
        <w:pStyle w:val="a4"/>
        <w:shd w:val="clear" w:color="auto" w:fill="FFFFFF"/>
        <w:spacing w:after="0" w:line="360" w:lineRule="auto"/>
        <w:ind w:left="206"/>
        <w:jc w:val="both"/>
        <w:rPr>
          <w:rFonts w:eastAsia="Times New Roman"/>
          <w:color w:val="000000"/>
          <w:lang w:eastAsia="ru-RU"/>
        </w:rPr>
      </w:pPr>
      <w:r w:rsidRPr="001633B3">
        <w:rPr>
          <w:rFonts w:eastAsia="Times New Roman"/>
          <w:color w:val="000000"/>
          <w:lang w:eastAsia="ru-RU"/>
        </w:rPr>
        <w:t>Нормативно-правовая база РФ в области обеспечения безопасности населения в чрезвычайных ситуациях. Единая государственная система предупреждения и ликвидации чрезвычайных ситуаций (РСЧС), ее структура и задачи.</w:t>
      </w:r>
    </w:p>
    <w:p w:rsidR="00FA26A4" w:rsidRPr="001633B3" w:rsidRDefault="00FA26A4" w:rsidP="00FA26A4">
      <w:pPr>
        <w:pStyle w:val="a4"/>
        <w:shd w:val="clear" w:color="auto" w:fill="FFFFFF"/>
        <w:spacing w:after="0" w:line="360" w:lineRule="auto"/>
        <w:ind w:left="206"/>
        <w:jc w:val="both"/>
        <w:rPr>
          <w:rFonts w:eastAsia="Times New Roman"/>
          <w:b/>
          <w:color w:val="000000"/>
          <w:lang w:eastAsia="ru-RU"/>
        </w:rPr>
      </w:pPr>
      <w:r w:rsidRPr="001633B3">
        <w:rPr>
          <w:rFonts w:eastAsia="Times New Roman"/>
          <w:b/>
          <w:color w:val="000000"/>
          <w:lang w:eastAsia="ru-RU"/>
        </w:rPr>
        <w:t xml:space="preserve">Раздел 3: Основы противодействий терроризму и экстремизму в Российской Федерации </w:t>
      </w:r>
    </w:p>
    <w:p w:rsidR="00FA26A4" w:rsidRPr="001633B3" w:rsidRDefault="00FA26A4" w:rsidP="00FA26A4">
      <w:pPr>
        <w:pStyle w:val="a4"/>
        <w:shd w:val="clear" w:color="auto" w:fill="FFFFFF"/>
        <w:spacing w:after="0" w:line="360" w:lineRule="auto"/>
        <w:ind w:left="206"/>
        <w:jc w:val="both"/>
        <w:rPr>
          <w:rFonts w:eastAsia="Times New Roman"/>
          <w:color w:val="000000"/>
          <w:lang w:eastAsia="ru-RU"/>
        </w:rPr>
      </w:pPr>
      <w:r w:rsidRPr="001633B3">
        <w:rPr>
          <w:rFonts w:eastAsia="Times New Roman"/>
          <w:b/>
          <w:color w:val="000000"/>
          <w:lang w:eastAsia="ru-RU"/>
        </w:rPr>
        <w:t xml:space="preserve">Глава 5.  </w:t>
      </w:r>
      <w:r w:rsidRPr="001633B3">
        <w:rPr>
          <w:rFonts w:eastAsia="Times New Roman"/>
          <w:color w:val="000000"/>
          <w:lang w:eastAsia="ru-RU"/>
        </w:rPr>
        <w:t xml:space="preserve">Экстремизм и терроризм – чрезвычайные опасности для общества и государства </w:t>
      </w:r>
    </w:p>
    <w:p w:rsidR="00FA26A4" w:rsidRPr="001633B3" w:rsidRDefault="00FA26A4" w:rsidP="00FA26A4">
      <w:pPr>
        <w:pStyle w:val="a4"/>
        <w:shd w:val="clear" w:color="auto" w:fill="FFFFFF"/>
        <w:spacing w:after="0" w:line="360" w:lineRule="auto"/>
        <w:ind w:left="206"/>
        <w:jc w:val="both"/>
        <w:rPr>
          <w:rFonts w:eastAsia="Times New Roman"/>
          <w:b/>
          <w:color w:val="000000"/>
          <w:lang w:eastAsia="ru-RU"/>
        </w:rPr>
      </w:pPr>
      <w:r w:rsidRPr="001633B3">
        <w:rPr>
          <w:rFonts w:eastAsia="Times New Roman"/>
          <w:color w:val="000000"/>
          <w:lang w:eastAsia="ru-RU"/>
        </w:rPr>
        <w:t>Терроризм и террористическая деятельность, их цели и последствия. Факторы, способствующие вовлечению в террористическую деятельность. Профилактика их влияния.</w:t>
      </w:r>
      <w:r w:rsidRPr="001633B3">
        <w:rPr>
          <w:rFonts w:eastAsia="Times New Roman"/>
          <w:color w:val="000000"/>
          <w:lang w:eastAsia="ru-RU"/>
        </w:rPr>
        <w:tab/>
        <w:t>Экстремизм и экстремистская деятельность. Основные принципы и направления противодействия террористической и экстремистской деятельности</w:t>
      </w:r>
      <w:r>
        <w:rPr>
          <w:rFonts w:eastAsia="Times New Roman"/>
          <w:b/>
          <w:color w:val="000000"/>
          <w:lang w:eastAsia="ru-RU"/>
        </w:rPr>
        <w:tab/>
      </w:r>
    </w:p>
    <w:p w:rsidR="00FA26A4" w:rsidRPr="001633B3" w:rsidRDefault="00FA26A4" w:rsidP="00FA26A4">
      <w:pPr>
        <w:pStyle w:val="a4"/>
        <w:shd w:val="clear" w:color="auto" w:fill="FFFFFF"/>
        <w:spacing w:after="0" w:line="360" w:lineRule="auto"/>
        <w:ind w:left="206"/>
        <w:jc w:val="both"/>
        <w:rPr>
          <w:rFonts w:eastAsia="Times New Roman"/>
          <w:color w:val="000000"/>
          <w:lang w:eastAsia="ru-RU"/>
        </w:rPr>
      </w:pPr>
      <w:r w:rsidRPr="001633B3">
        <w:rPr>
          <w:rFonts w:eastAsia="Times New Roman"/>
          <w:b/>
          <w:color w:val="000000"/>
          <w:lang w:eastAsia="ru-RU"/>
        </w:rPr>
        <w:t xml:space="preserve">Глава 6. </w:t>
      </w:r>
      <w:r w:rsidRPr="001633B3">
        <w:rPr>
          <w:rFonts w:eastAsia="Times New Roman"/>
          <w:color w:val="000000"/>
          <w:lang w:eastAsia="ru-RU"/>
        </w:rPr>
        <w:t xml:space="preserve">Нормативно-правовая база борьбы с терроризмом и экстремизмом в РФ </w:t>
      </w:r>
    </w:p>
    <w:p w:rsidR="00FA26A4" w:rsidRPr="001633B3" w:rsidRDefault="00FA26A4" w:rsidP="00FA26A4">
      <w:pPr>
        <w:pStyle w:val="a4"/>
        <w:shd w:val="clear" w:color="auto" w:fill="FFFFFF"/>
        <w:spacing w:after="0" w:line="360" w:lineRule="auto"/>
        <w:ind w:left="206"/>
        <w:jc w:val="both"/>
        <w:rPr>
          <w:rFonts w:eastAsia="Times New Roman"/>
          <w:color w:val="000000"/>
          <w:lang w:eastAsia="ru-RU"/>
        </w:rPr>
      </w:pPr>
      <w:r w:rsidRPr="001633B3">
        <w:rPr>
          <w:rFonts w:eastAsia="Times New Roman"/>
          <w:color w:val="000000"/>
          <w:lang w:eastAsia="ru-RU"/>
        </w:rPr>
        <w:t>Положение Конституции РФ, Концепции противодействия терроризму в РФ, Федеральных законов «О противодействии терроризму» и «О противодействии экстремистской деятельности». Роль государства в обеспечении национальной безопасности РФ.</w:t>
      </w:r>
      <w:r w:rsidRPr="001633B3">
        <w:rPr>
          <w:rFonts w:eastAsia="Times New Roman"/>
          <w:color w:val="000000"/>
          <w:lang w:eastAsia="ru-RU"/>
        </w:rPr>
        <w:tab/>
      </w:r>
    </w:p>
    <w:p w:rsidR="00FA26A4" w:rsidRPr="001633B3" w:rsidRDefault="00FA26A4" w:rsidP="00FA26A4">
      <w:pPr>
        <w:pStyle w:val="a4"/>
        <w:shd w:val="clear" w:color="auto" w:fill="FFFFFF"/>
        <w:spacing w:after="0" w:line="360" w:lineRule="auto"/>
        <w:ind w:left="206"/>
        <w:jc w:val="both"/>
        <w:rPr>
          <w:rFonts w:eastAsia="Times New Roman"/>
          <w:color w:val="000000"/>
          <w:lang w:eastAsia="ru-RU"/>
        </w:rPr>
      </w:pPr>
      <w:r w:rsidRPr="001633B3">
        <w:rPr>
          <w:rFonts w:eastAsia="Times New Roman"/>
          <w:b/>
          <w:color w:val="000000"/>
          <w:lang w:eastAsia="ru-RU"/>
        </w:rPr>
        <w:t xml:space="preserve">Глава 7. </w:t>
      </w:r>
      <w:r w:rsidRPr="001633B3">
        <w:rPr>
          <w:rFonts w:eastAsia="Times New Roman"/>
          <w:color w:val="000000"/>
          <w:lang w:eastAsia="ru-RU"/>
        </w:rPr>
        <w:t xml:space="preserve">Духовно-нравственные основы противодействия терроризму и экстремизму </w:t>
      </w:r>
    </w:p>
    <w:p w:rsidR="00FA26A4" w:rsidRPr="001633B3" w:rsidRDefault="00FA26A4" w:rsidP="00FA26A4">
      <w:pPr>
        <w:pStyle w:val="a4"/>
        <w:shd w:val="clear" w:color="auto" w:fill="FFFFFF"/>
        <w:spacing w:after="0" w:line="360" w:lineRule="auto"/>
        <w:ind w:left="206"/>
        <w:jc w:val="both"/>
        <w:rPr>
          <w:rFonts w:eastAsia="Times New Roman"/>
          <w:color w:val="000000"/>
          <w:lang w:eastAsia="ru-RU"/>
        </w:rPr>
      </w:pPr>
      <w:r w:rsidRPr="001633B3">
        <w:rPr>
          <w:rFonts w:eastAsia="Times New Roman"/>
          <w:color w:val="000000"/>
          <w:lang w:eastAsia="ru-RU"/>
        </w:rPr>
        <w:t xml:space="preserve">Значение нравственных позиций  и личных качеств в формировании антитеррористического поведения. Культура безопасности жизнедеятельности – условие формирования антитеррористического поведения и </w:t>
      </w:r>
      <w:proofErr w:type="spellStart"/>
      <w:r w:rsidRPr="001633B3">
        <w:rPr>
          <w:rFonts w:eastAsia="Times New Roman"/>
          <w:color w:val="000000"/>
          <w:lang w:eastAsia="ru-RU"/>
        </w:rPr>
        <w:t>антиэкстремистского</w:t>
      </w:r>
      <w:proofErr w:type="spellEnd"/>
      <w:r w:rsidRPr="001633B3">
        <w:rPr>
          <w:rFonts w:eastAsia="Times New Roman"/>
          <w:color w:val="000000"/>
          <w:lang w:eastAsia="ru-RU"/>
        </w:rPr>
        <w:t xml:space="preserve"> мышления.</w:t>
      </w:r>
    </w:p>
    <w:p w:rsidR="00FA26A4" w:rsidRPr="001633B3" w:rsidRDefault="00FA26A4" w:rsidP="00FA26A4">
      <w:pPr>
        <w:pStyle w:val="a4"/>
        <w:shd w:val="clear" w:color="auto" w:fill="FFFFFF"/>
        <w:spacing w:after="0" w:line="360" w:lineRule="auto"/>
        <w:ind w:left="206"/>
        <w:jc w:val="both"/>
        <w:rPr>
          <w:rFonts w:eastAsia="Times New Roman"/>
          <w:color w:val="000000"/>
          <w:lang w:eastAsia="ru-RU"/>
        </w:rPr>
      </w:pPr>
      <w:r w:rsidRPr="001633B3">
        <w:rPr>
          <w:rFonts w:eastAsia="Times New Roman"/>
          <w:b/>
          <w:color w:val="000000"/>
          <w:lang w:eastAsia="ru-RU"/>
        </w:rPr>
        <w:t xml:space="preserve">Глава 8. </w:t>
      </w:r>
      <w:r w:rsidRPr="001633B3">
        <w:rPr>
          <w:rFonts w:eastAsia="Times New Roman"/>
          <w:color w:val="000000"/>
          <w:lang w:eastAsia="ru-RU"/>
        </w:rPr>
        <w:t>Уголовная ответственность за участие в террористической и экстремистской деятельности (1ч)</w:t>
      </w:r>
    </w:p>
    <w:p w:rsidR="00FA26A4" w:rsidRPr="001633B3" w:rsidRDefault="00FA26A4" w:rsidP="00FA26A4">
      <w:pPr>
        <w:pStyle w:val="a4"/>
        <w:shd w:val="clear" w:color="auto" w:fill="FFFFFF"/>
        <w:spacing w:after="0" w:line="360" w:lineRule="auto"/>
        <w:ind w:left="206"/>
        <w:jc w:val="both"/>
        <w:rPr>
          <w:rFonts w:eastAsia="Times New Roman"/>
          <w:color w:val="000000"/>
          <w:lang w:eastAsia="ru-RU"/>
        </w:rPr>
      </w:pPr>
      <w:r w:rsidRPr="001633B3">
        <w:rPr>
          <w:rFonts w:eastAsia="Times New Roman"/>
          <w:color w:val="000000"/>
          <w:lang w:eastAsia="ru-RU"/>
        </w:rPr>
        <w:t>Уголовная ответственность за террористическую деятельность. Ответственность за осуществление экстремистской деятельности.</w:t>
      </w:r>
      <w:r w:rsidRPr="001633B3">
        <w:rPr>
          <w:rFonts w:eastAsia="Times New Roman"/>
          <w:color w:val="000000"/>
          <w:lang w:eastAsia="ru-RU"/>
        </w:rPr>
        <w:tab/>
      </w:r>
    </w:p>
    <w:p w:rsidR="00FA26A4" w:rsidRPr="001633B3" w:rsidRDefault="00FA26A4" w:rsidP="00FA26A4">
      <w:pPr>
        <w:pStyle w:val="a4"/>
        <w:shd w:val="clear" w:color="auto" w:fill="FFFFFF"/>
        <w:spacing w:after="0" w:line="360" w:lineRule="auto"/>
        <w:ind w:left="206"/>
        <w:jc w:val="both"/>
        <w:rPr>
          <w:rFonts w:eastAsia="Times New Roman"/>
          <w:color w:val="000000"/>
          <w:lang w:eastAsia="ru-RU"/>
        </w:rPr>
      </w:pPr>
      <w:r w:rsidRPr="001633B3">
        <w:rPr>
          <w:rFonts w:eastAsia="Times New Roman"/>
          <w:b/>
          <w:color w:val="000000"/>
          <w:lang w:eastAsia="ru-RU"/>
        </w:rPr>
        <w:lastRenderedPageBreak/>
        <w:t xml:space="preserve">Глава 9. </w:t>
      </w:r>
      <w:r w:rsidRPr="001633B3">
        <w:rPr>
          <w:rFonts w:eastAsia="Times New Roman"/>
          <w:color w:val="000000"/>
          <w:lang w:eastAsia="ru-RU"/>
        </w:rPr>
        <w:t xml:space="preserve">Обеспечение личной безопасности при угрозе террористического акта </w:t>
      </w:r>
    </w:p>
    <w:p w:rsidR="00FA26A4" w:rsidRPr="001633B3" w:rsidRDefault="00FA26A4" w:rsidP="00FA26A4">
      <w:pPr>
        <w:pStyle w:val="a4"/>
        <w:shd w:val="clear" w:color="auto" w:fill="FFFFFF"/>
        <w:spacing w:after="0" w:line="360" w:lineRule="auto"/>
        <w:ind w:left="206"/>
        <w:jc w:val="both"/>
        <w:rPr>
          <w:rFonts w:eastAsia="Times New Roman"/>
          <w:color w:val="000000"/>
          <w:lang w:eastAsia="ru-RU"/>
        </w:rPr>
      </w:pPr>
      <w:r w:rsidRPr="001633B3">
        <w:rPr>
          <w:rFonts w:eastAsia="Times New Roman"/>
          <w:color w:val="000000"/>
          <w:lang w:eastAsia="ru-RU"/>
        </w:rPr>
        <w:t>Правила безопасного поведения при угрозе террористического акта</w:t>
      </w:r>
    </w:p>
    <w:p w:rsidR="00FA26A4" w:rsidRPr="001633B3" w:rsidRDefault="00FA26A4" w:rsidP="00FA26A4">
      <w:pPr>
        <w:pStyle w:val="a4"/>
        <w:shd w:val="clear" w:color="auto" w:fill="FFFFFF"/>
        <w:spacing w:after="0" w:line="360" w:lineRule="auto"/>
        <w:ind w:left="206"/>
        <w:jc w:val="both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Модуль 2: О</w:t>
      </w:r>
      <w:r w:rsidRPr="001633B3">
        <w:rPr>
          <w:rFonts w:eastAsia="Times New Roman"/>
          <w:b/>
          <w:color w:val="000000"/>
          <w:lang w:eastAsia="ru-RU"/>
        </w:rPr>
        <w:t>сновы медицинских знаний и здорового образа жизни (3 часа)</w:t>
      </w:r>
    </w:p>
    <w:p w:rsidR="00FA26A4" w:rsidRDefault="00FA26A4" w:rsidP="00FA26A4">
      <w:pPr>
        <w:pStyle w:val="a4"/>
        <w:shd w:val="clear" w:color="auto" w:fill="FFFFFF"/>
        <w:spacing w:after="0" w:line="360" w:lineRule="auto"/>
        <w:ind w:left="206"/>
        <w:jc w:val="both"/>
        <w:rPr>
          <w:rFonts w:eastAsia="Times New Roman"/>
          <w:b/>
          <w:color w:val="000000"/>
          <w:lang w:eastAsia="ru-RU"/>
        </w:rPr>
      </w:pPr>
      <w:r w:rsidRPr="001633B3">
        <w:rPr>
          <w:rFonts w:eastAsia="Times New Roman"/>
          <w:b/>
          <w:color w:val="000000"/>
          <w:lang w:eastAsia="ru-RU"/>
        </w:rPr>
        <w:t xml:space="preserve">Раздел 4: Основы здорового образа жизни </w:t>
      </w:r>
    </w:p>
    <w:p w:rsidR="00FA26A4" w:rsidRPr="001633B3" w:rsidRDefault="00FA26A4" w:rsidP="00FA26A4">
      <w:pPr>
        <w:pStyle w:val="a4"/>
        <w:shd w:val="clear" w:color="auto" w:fill="FFFFFF"/>
        <w:spacing w:after="0" w:line="360" w:lineRule="auto"/>
        <w:ind w:left="206"/>
        <w:jc w:val="both"/>
        <w:rPr>
          <w:rFonts w:eastAsia="Times New Roman"/>
          <w:color w:val="000000"/>
          <w:lang w:eastAsia="ru-RU"/>
        </w:rPr>
      </w:pPr>
      <w:r w:rsidRPr="001633B3">
        <w:rPr>
          <w:rFonts w:eastAsia="Times New Roman"/>
          <w:b/>
          <w:color w:val="000000"/>
          <w:lang w:eastAsia="ru-RU"/>
        </w:rPr>
        <w:t xml:space="preserve">Глава 10. </w:t>
      </w:r>
      <w:r w:rsidRPr="001633B3">
        <w:rPr>
          <w:rFonts w:eastAsia="Times New Roman"/>
          <w:color w:val="000000"/>
          <w:lang w:eastAsia="ru-RU"/>
        </w:rPr>
        <w:t xml:space="preserve">Основы медицинских знаний и профилактика инфекционных заболеваний </w:t>
      </w:r>
    </w:p>
    <w:p w:rsidR="00FA26A4" w:rsidRPr="001633B3" w:rsidRDefault="00FA26A4" w:rsidP="00FA26A4">
      <w:pPr>
        <w:pStyle w:val="a4"/>
        <w:shd w:val="clear" w:color="auto" w:fill="FFFFFF"/>
        <w:spacing w:after="0" w:line="360" w:lineRule="auto"/>
        <w:ind w:left="206"/>
        <w:jc w:val="both"/>
        <w:rPr>
          <w:rFonts w:eastAsia="Times New Roman"/>
          <w:color w:val="000000"/>
          <w:lang w:eastAsia="ru-RU"/>
        </w:rPr>
      </w:pPr>
      <w:r w:rsidRPr="001633B3">
        <w:rPr>
          <w:rFonts w:eastAsia="Times New Roman"/>
          <w:color w:val="000000"/>
          <w:lang w:eastAsia="ru-RU"/>
        </w:rPr>
        <w:t>Сохранение и укрепление здоровья – важная часть подготовки юноши к военной службе и трудовой деятельности. Основные инфекционные заболевания, их классификация и профилактика</w:t>
      </w:r>
    </w:p>
    <w:p w:rsidR="00FA26A4" w:rsidRPr="00C74CB4" w:rsidRDefault="00FA26A4" w:rsidP="00FA26A4">
      <w:pPr>
        <w:pStyle w:val="a4"/>
        <w:shd w:val="clear" w:color="auto" w:fill="FFFFFF"/>
        <w:spacing w:after="0" w:line="360" w:lineRule="auto"/>
        <w:ind w:left="206"/>
        <w:jc w:val="both"/>
        <w:rPr>
          <w:rFonts w:eastAsia="Times New Roman"/>
          <w:color w:val="000000"/>
          <w:lang w:eastAsia="ru-RU"/>
        </w:rPr>
      </w:pPr>
      <w:r w:rsidRPr="001633B3">
        <w:rPr>
          <w:rFonts w:eastAsia="Times New Roman"/>
          <w:b/>
          <w:color w:val="000000"/>
          <w:lang w:eastAsia="ru-RU"/>
        </w:rPr>
        <w:t xml:space="preserve">Глава 11. </w:t>
      </w:r>
      <w:r w:rsidRPr="00C74CB4">
        <w:rPr>
          <w:rFonts w:eastAsia="Times New Roman"/>
          <w:color w:val="000000"/>
          <w:lang w:eastAsia="ru-RU"/>
        </w:rPr>
        <w:t xml:space="preserve">Здоровый образ жизни и его составляющие </w:t>
      </w:r>
    </w:p>
    <w:p w:rsidR="00FA26A4" w:rsidRPr="00C74CB4" w:rsidRDefault="00FA26A4" w:rsidP="00FA26A4">
      <w:pPr>
        <w:pStyle w:val="a4"/>
        <w:shd w:val="clear" w:color="auto" w:fill="FFFFFF"/>
        <w:spacing w:after="0" w:line="360" w:lineRule="auto"/>
        <w:ind w:left="206"/>
        <w:jc w:val="both"/>
        <w:rPr>
          <w:rFonts w:eastAsia="Times New Roman"/>
          <w:color w:val="000000"/>
          <w:lang w:eastAsia="ru-RU"/>
        </w:rPr>
      </w:pPr>
      <w:r w:rsidRPr="00C74CB4">
        <w:rPr>
          <w:rFonts w:eastAsia="Times New Roman"/>
          <w:color w:val="000000"/>
          <w:lang w:eastAsia="ru-RU"/>
        </w:rPr>
        <w:t>ЗОЖ. Биологические ритмы и их влияние на работоспособность человека. Значение двигательной активности и физической культуры для здоровья человека. Вредные привычки, их влияние на здоровье. Профилактика вредных привычек.</w:t>
      </w:r>
    </w:p>
    <w:p w:rsidR="00FA26A4" w:rsidRPr="001633B3" w:rsidRDefault="00FA26A4" w:rsidP="00FA26A4">
      <w:pPr>
        <w:pStyle w:val="a4"/>
        <w:shd w:val="clear" w:color="auto" w:fill="FFFFFF"/>
        <w:spacing w:after="0" w:line="360" w:lineRule="auto"/>
        <w:ind w:left="206"/>
        <w:jc w:val="both"/>
        <w:rPr>
          <w:rFonts w:eastAsia="Times New Roman"/>
          <w:b/>
          <w:color w:val="000000"/>
          <w:lang w:eastAsia="ru-RU"/>
        </w:rPr>
      </w:pPr>
      <w:r w:rsidRPr="001633B3">
        <w:rPr>
          <w:rFonts w:eastAsia="Times New Roman"/>
          <w:b/>
          <w:color w:val="000000"/>
          <w:lang w:eastAsia="ru-RU"/>
        </w:rPr>
        <w:t>Модуль 3: Обеспечение военной безопасности государства (19 часов)</w:t>
      </w:r>
    </w:p>
    <w:p w:rsidR="00FA26A4" w:rsidRPr="001633B3" w:rsidRDefault="00FA26A4" w:rsidP="00FA26A4">
      <w:pPr>
        <w:pStyle w:val="a4"/>
        <w:shd w:val="clear" w:color="auto" w:fill="FFFFFF"/>
        <w:spacing w:after="0" w:line="360" w:lineRule="auto"/>
        <w:ind w:left="206"/>
        <w:jc w:val="both"/>
        <w:rPr>
          <w:rFonts w:eastAsia="Times New Roman"/>
          <w:b/>
          <w:color w:val="000000"/>
          <w:lang w:eastAsia="ru-RU"/>
        </w:rPr>
      </w:pPr>
      <w:r w:rsidRPr="001633B3">
        <w:rPr>
          <w:rFonts w:eastAsia="Times New Roman"/>
          <w:b/>
          <w:color w:val="000000"/>
          <w:lang w:eastAsia="ru-RU"/>
        </w:rPr>
        <w:t>Раздел 5: Основ</w:t>
      </w:r>
      <w:r>
        <w:rPr>
          <w:rFonts w:eastAsia="Times New Roman"/>
          <w:b/>
          <w:color w:val="000000"/>
          <w:lang w:eastAsia="ru-RU"/>
        </w:rPr>
        <w:t xml:space="preserve">ы обороны государства </w:t>
      </w:r>
    </w:p>
    <w:p w:rsidR="00FA26A4" w:rsidRPr="00C74CB4" w:rsidRDefault="00FA26A4" w:rsidP="00FA26A4">
      <w:pPr>
        <w:pStyle w:val="a4"/>
        <w:shd w:val="clear" w:color="auto" w:fill="FFFFFF"/>
        <w:spacing w:after="0" w:line="360" w:lineRule="auto"/>
        <w:ind w:left="206"/>
        <w:jc w:val="both"/>
        <w:rPr>
          <w:rFonts w:eastAsia="Times New Roman"/>
          <w:color w:val="000000"/>
          <w:lang w:eastAsia="ru-RU"/>
        </w:rPr>
      </w:pPr>
      <w:r w:rsidRPr="001633B3">
        <w:rPr>
          <w:rFonts w:eastAsia="Times New Roman"/>
          <w:b/>
          <w:color w:val="000000"/>
          <w:lang w:eastAsia="ru-RU"/>
        </w:rPr>
        <w:t xml:space="preserve">Глава 12. </w:t>
      </w:r>
      <w:r w:rsidRPr="00C74CB4">
        <w:rPr>
          <w:rFonts w:eastAsia="Times New Roman"/>
          <w:color w:val="000000"/>
          <w:lang w:eastAsia="ru-RU"/>
        </w:rPr>
        <w:t xml:space="preserve">Гражданская оборона – составная часть обороноспособности страны </w:t>
      </w:r>
    </w:p>
    <w:p w:rsidR="00FA26A4" w:rsidRPr="00C74CB4" w:rsidRDefault="00FA26A4" w:rsidP="00FA26A4">
      <w:pPr>
        <w:pStyle w:val="a4"/>
        <w:shd w:val="clear" w:color="auto" w:fill="FFFFFF"/>
        <w:spacing w:after="0" w:line="360" w:lineRule="auto"/>
        <w:ind w:left="206"/>
        <w:jc w:val="both"/>
        <w:rPr>
          <w:rFonts w:eastAsia="Times New Roman"/>
          <w:color w:val="000000"/>
          <w:lang w:eastAsia="ru-RU"/>
        </w:rPr>
      </w:pPr>
      <w:r w:rsidRPr="00C74CB4">
        <w:rPr>
          <w:rFonts w:eastAsia="Times New Roman"/>
          <w:color w:val="000000"/>
          <w:lang w:eastAsia="ru-RU"/>
        </w:rPr>
        <w:t>Гражданская оборона – составная часть обороноспособности страны. Основные виды оружия и их поражающие факторы. Оповещение и информирование населения о чрезвычайных ситуациях мирного и военного времени. Инженерная защита населения от чрезвычайных ситуаций мирного и военного времени. Средства индивидуальной защиты. Организация проведения аварийно-спасательных и других неотложных работ в зоне чрезвычайной ситуации. Организация гражданской обороны в общеобразовательной организации</w:t>
      </w:r>
    </w:p>
    <w:p w:rsidR="00FA26A4" w:rsidRPr="00C74CB4" w:rsidRDefault="00FA26A4" w:rsidP="00FA26A4">
      <w:pPr>
        <w:pStyle w:val="a4"/>
        <w:shd w:val="clear" w:color="auto" w:fill="FFFFFF"/>
        <w:spacing w:after="0" w:line="360" w:lineRule="auto"/>
        <w:ind w:left="206"/>
        <w:jc w:val="both"/>
        <w:rPr>
          <w:rFonts w:eastAsia="Times New Roman"/>
          <w:color w:val="000000"/>
          <w:lang w:eastAsia="ru-RU"/>
        </w:rPr>
      </w:pPr>
      <w:r w:rsidRPr="001633B3">
        <w:rPr>
          <w:rFonts w:eastAsia="Times New Roman"/>
          <w:b/>
          <w:color w:val="000000"/>
          <w:lang w:eastAsia="ru-RU"/>
        </w:rPr>
        <w:t xml:space="preserve">Глава 13. </w:t>
      </w:r>
      <w:r w:rsidRPr="00C74CB4">
        <w:rPr>
          <w:rFonts w:eastAsia="Times New Roman"/>
          <w:color w:val="000000"/>
          <w:lang w:eastAsia="ru-RU"/>
        </w:rPr>
        <w:t xml:space="preserve">Вооруженные Силы Российской Федерации – защитники нашего отечества </w:t>
      </w:r>
    </w:p>
    <w:p w:rsidR="00FA26A4" w:rsidRPr="00C74CB4" w:rsidRDefault="00FA26A4" w:rsidP="00FA26A4">
      <w:pPr>
        <w:pStyle w:val="a4"/>
        <w:shd w:val="clear" w:color="auto" w:fill="FFFFFF"/>
        <w:spacing w:after="0" w:line="360" w:lineRule="auto"/>
        <w:ind w:left="206"/>
        <w:jc w:val="both"/>
        <w:rPr>
          <w:rFonts w:eastAsia="Times New Roman"/>
          <w:color w:val="000000"/>
          <w:lang w:eastAsia="ru-RU"/>
        </w:rPr>
      </w:pPr>
      <w:r w:rsidRPr="00C74CB4">
        <w:rPr>
          <w:rFonts w:eastAsia="Times New Roman"/>
          <w:color w:val="000000"/>
          <w:lang w:eastAsia="ru-RU"/>
        </w:rPr>
        <w:t>История  создания Вооруженных Сил РФ. Памяти поколений – дни воинской славы России. Состав Вооруженных Сил РФ. Руководство и управление Вооруженными Силами РФ.</w:t>
      </w:r>
    </w:p>
    <w:p w:rsidR="00FA26A4" w:rsidRPr="00C74CB4" w:rsidRDefault="00FA26A4" w:rsidP="00FA26A4">
      <w:pPr>
        <w:pStyle w:val="a4"/>
        <w:shd w:val="clear" w:color="auto" w:fill="FFFFFF"/>
        <w:spacing w:after="0" w:line="360" w:lineRule="auto"/>
        <w:ind w:left="206"/>
        <w:jc w:val="both"/>
        <w:rPr>
          <w:rFonts w:eastAsia="Times New Roman"/>
          <w:color w:val="000000"/>
          <w:lang w:eastAsia="ru-RU"/>
        </w:rPr>
      </w:pPr>
      <w:r w:rsidRPr="001633B3">
        <w:rPr>
          <w:rFonts w:eastAsia="Times New Roman"/>
          <w:b/>
          <w:color w:val="000000"/>
          <w:lang w:eastAsia="ru-RU"/>
        </w:rPr>
        <w:t xml:space="preserve">Глава 14. </w:t>
      </w:r>
      <w:r w:rsidRPr="00C74CB4">
        <w:rPr>
          <w:rFonts w:eastAsia="Times New Roman"/>
          <w:color w:val="000000"/>
          <w:lang w:eastAsia="ru-RU"/>
        </w:rPr>
        <w:t xml:space="preserve">Виды и рода войск Вооруженных Сил РФ </w:t>
      </w:r>
    </w:p>
    <w:p w:rsidR="00FA26A4" w:rsidRPr="00C74CB4" w:rsidRDefault="00FA26A4" w:rsidP="00FA26A4">
      <w:pPr>
        <w:pStyle w:val="a4"/>
        <w:shd w:val="clear" w:color="auto" w:fill="FFFFFF"/>
        <w:spacing w:after="0" w:line="360" w:lineRule="auto"/>
        <w:ind w:left="206"/>
        <w:jc w:val="both"/>
        <w:rPr>
          <w:rFonts w:eastAsia="Times New Roman"/>
          <w:color w:val="000000"/>
          <w:lang w:eastAsia="ru-RU"/>
        </w:rPr>
      </w:pPr>
      <w:r w:rsidRPr="00C74CB4">
        <w:rPr>
          <w:rFonts w:eastAsia="Times New Roman"/>
          <w:color w:val="000000"/>
          <w:lang w:eastAsia="ru-RU"/>
        </w:rPr>
        <w:t>Сухопутные войска, их состав и предназначение. Вооружение и военная техника. Военно-воздушные силы, их состав и предназначение.  Вооружение и военная техника. Военно-морской флот, его состав и предназначение. Вооружение и военная техника. Ракетные войска стратегического назначения, их состав и предназначение. Вооружение и военная техника. Воздушно-десантные войска, их состав и предназначение. Войска воздушно-космической обороны, их состав и предназначение. Войска и воинские формирования, не входящие в состав  Вооруженных Сил РФ.</w:t>
      </w:r>
    </w:p>
    <w:p w:rsidR="00FA26A4" w:rsidRPr="00C74CB4" w:rsidRDefault="00FA26A4" w:rsidP="00FA26A4">
      <w:pPr>
        <w:pStyle w:val="a4"/>
        <w:shd w:val="clear" w:color="auto" w:fill="FFFFFF"/>
        <w:spacing w:after="0" w:line="360" w:lineRule="auto"/>
        <w:ind w:left="206"/>
        <w:jc w:val="both"/>
        <w:rPr>
          <w:rFonts w:eastAsia="Times New Roman"/>
          <w:color w:val="000000"/>
          <w:lang w:eastAsia="ru-RU"/>
        </w:rPr>
      </w:pPr>
      <w:r w:rsidRPr="001633B3">
        <w:rPr>
          <w:rFonts w:eastAsia="Times New Roman"/>
          <w:b/>
          <w:color w:val="000000"/>
          <w:lang w:eastAsia="ru-RU"/>
        </w:rPr>
        <w:t xml:space="preserve">Глава 15. </w:t>
      </w:r>
      <w:r w:rsidRPr="00C74CB4">
        <w:rPr>
          <w:rFonts w:eastAsia="Times New Roman"/>
          <w:color w:val="000000"/>
          <w:lang w:eastAsia="ru-RU"/>
        </w:rPr>
        <w:t xml:space="preserve">Боевые традиции Вооруженных Сил России </w:t>
      </w:r>
    </w:p>
    <w:p w:rsidR="00FA26A4" w:rsidRPr="00C74CB4" w:rsidRDefault="00FA26A4" w:rsidP="00FA26A4">
      <w:pPr>
        <w:pStyle w:val="a4"/>
        <w:shd w:val="clear" w:color="auto" w:fill="FFFFFF"/>
        <w:spacing w:after="0" w:line="360" w:lineRule="auto"/>
        <w:ind w:left="206"/>
        <w:jc w:val="both"/>
        <w:rPr>
          <w:rFonts w:eastAsia="Times New Roman"/>
          <w:color w:val="000000"/>
          <w:lang w:eastAsia="ru-RU"/>
        </w:rPr>
      </w:pPr>
      <w:r w:rsidRPr="00C74CB4">
        <w:rPr>
          <w:rFonts w:eastAsia="Times New Roman"/>
          <w:color w:val="000000"/>
          <w:lang w:eastAsia="ru-RU"/>
        </w:rPr>
        <w:t>Патриотизм и верность воинскому долгу – качества защитника отечества. Дружба и войсковое товарищество – основа боевой готовности частей и подразделений.</w:t>
      </w:r>
    </w:p>
    <w:p w:rsidR="00FA26A4" w:rsidRPr="001633B3" w:rsidRDefault="00FA26A4" w:rsidP="00FA26A4">
      <w:pPr>
        <w:pStyle w:val="a4"/>
        <w:shd w:val="clear" w:color="auto" w:fill="FFFFFF"/>
        <w:spacing w:after="0" w:line="360" w:lineRule="auto"/>
        <w:ind w:left="206"/>
        <w:jc w:val="both"/>
        <w:rPr>
          <w:rFonts w:eastAsia="Times New Roman"/>
          <w:b/>
          <w:color w:val="000000"/>
          <w:lang w:eastAsia="ru-RU"/>
        </w:rPr>
      </w:pPr>
      <w:r w:rsidRPr="001633B3">
        <w:rPr>
          <w:rFonts w:eastAsia="Times New Roman"/>
          <w:b/>
          <w:color w:val="000000"/>
          <w:lang w:eastAsia="ru-RU"/>
        </w:rPr>
        <w:t>Р</w:t>
      </w:r>
      <w:r>
        <w:rPr>
          <w:rFonts w:eastAsia="Times New Roman"/>
          <w:b/>
          <w:color w:val="000000"/>
          <w:lang w:eastAsia="ru-RU"/>
        </w:rPr>
        <w:t xml:space="preserve">аздел 7: Основы военной службы </w:t>
      </w:r>
    </w:p>
    <w:p w:rsidR="00FA26A4" w:rsidRPr="00C74CB4" w:rsidRDefault="00FA26A4" w:rsidP="00FA26A4">
      <w:pPr>
        <w:pStyle w:val="a4"/>
        <w:shd w:val="clear" w:color="auto" w:fill="FFFFFF"/>
        <w:spacing w:after="0" w:line="360" w:lineRule="auto"/>
        <w:ind w:left="206"/>
        <w:jc w:val="both"/>
        <w:rPr>
          <w:rFonts w:eastAsia="Times New Roman"/>
          <w:color w:val="000000"/>
          <w:lang w:eastAsia="ru-RU"/>
        </w:rPr>
      </w:pPr>
      <w:r w:rsidRPr="001633B3">
        <w:rPr>
          <w:rFonts w:eastAsia="Times New Roman"/>
          <w:b/>
          <w:color w:val="000000"/>
          <w:lang w:eastAsia="ru-RU"/>
        </w:rPr>
        <w:t xml:space="preserve">Глава 16. </w:t>
      </w:r>
      <w:r w:rsidRPr="00C74CB4">
        <w:rPr>
          <w:rFonts w:eastAsia="Times New Roman"/>
          <w:color w:val="000000"/>
          <w:lang w:eastAsia="ru-RU"/>
        </w:rPr>
        <w:t>Размещение и быт военнослужащих</w:t>
      </w:r>
      <w:r w:rsidRPr="00C74CB4">
        <w:rPr>
          <w:rFonts w:eastAsia="Times New Roman"/>
          <w:color w:val="000000"/>
          <w:lang w:eastAsia="ru-RU"/>
        </w:rPr>
        <w:tab/>
      </w:r>
    </w:p>
    <w:p w:rsidR="00FA26A4" w:rsidRPr="00C74CB4" w:rsidRDefault="00FA26A4" w:rsidP="00FA26A4">
      <w:pPr>
        <w:pStyle w:val="a4"/>
        <w:shd w:val="clear" w:color="auto" w:fill="FFFFFF"/>
        <w:spacing w:after="0" w:line="360" w:lineRule="auto"/>
        <w:ind w:left="206"/>
        <w:jc w:val="both"/>
        <w:rPr>
          <w:rFonts w:eastAsia="Times New Roman"/>
          <w:color w:val="000000"/>
          <w:lang w:eastAsia="ru-RU"/>
        </w:rPr>
      </w:pPr>
      <w:r w:rsidRPr="00C74CB4">
        <w:rPr>
          <w:rFonts w:eastAsia="Times New Roman"/>
          <w:color w:val="000000"/>
          <w:lang w:eastAsia="ru-RU"/>
        </w:rPr>
        <w:lastRenderedPageBreak/>
        <w:t>Размещение военнослужащих. Распределение времени и повседневный порядок. Сохранение и укрепление здоровья военнослужащих.</w:t>
      </w:r>
    </w:p>
    <w:p w:rsidR="00FA26A4" w:rsidRPr="00C74CB4" w:rsidRDefault="00FA26A4" w:rsidP="00FA26A4">
      <w:pPr>
        <w:pStyle w:val="a4"/>
        <w:shd w:val="clear" w:color="auto" w:fill="FFFFFF"/>
        <w:spacing w:after="0" w:line="360" w:lineRule="auto"/>
        <w:ind w:left="206"/>
        <w:jc w:val="both"/>
        <w:rPr>
          <w:rFonts w:eastAsia="Times New Roman"/>
          <w:color w:val="000000"/>
          <w:lang w:eastAsia="ru-RU"/>
        </w:rPr>
      </w:pPr>
      <w:r w:rsidRPr="001633B3">
        <w:rPr>
          <w:rFonts w:eastAsia="Times New Roman"/>
          <w:b/>
          <w:color w:val="000000"/>
          <w:lang w:eastAsia="ru-RU"/>
        </w:rPr>
        <w:t xml:space="preserve">Глава 17. </w:t>
      </w:r>
      <w:r w:rsidRPr="00C74CB4">
        <w:rPr>
          <w:rFonts w:eastAsia="Times New Roman"/>
          <w:color w:val="000000"/>
          <w:lang w:eastAsia="ru-RU"/>
        </w:rPr>
        <w:t xml:space="preserve">Суточный наряд, обязанности лиц суточного наряда </w:t>
      </w:r>
    </w:p>
    <w:p w:rsidR="00FA26A4" w:rsidRPr="00C74CB4" w:rsidRDefault="00FA26A4" w:rsidP="00FA26A4">
      <w:pPr>
        <w:pStyle w:val="a4"/>
        <w:shd w:val="clear" w:color="auto" w:fill="FFFFFF"/>
        <w:spacing w:after="0" w:line="360" w:lineRule="auto"/>
        <w:ind w:left="206"/>
        <w:jc w:val="both"/>
        <w:rPr>
          <w:rFonts w:eastAsia="Times New Roman"/>
          <w:color w:val="000000"/>
          <w:lang w:eastAsia="ru-RU"/>
        </w:rPr>
      </w:pPr>
      <w:r w:rsidRPr="00C74CB4">
        <w:rPr>
          <w:rFonts w:eastAsia="Times New Roman"/>
          <w:color w:val="000000"/>
          <w:lang w:eastAsia="ru-RU"/>
        </w:rPr>
        <w:t>Суточный наряд. Общие положения. Обязанности дежурного по роте. Обязанности дневального по роте.</w:t>
      </w:r>
    </w:p>
    <w:p w:rsidR="00FA26A4" w:rsidRPr="00C74CB4" w:rsidRDefault="00FA26A4" w:rsidP="00FA26A4">
      <w:pPr>
        <w:pStyle w:val="a4"/>
        <w:shd w:val="clear" w:color="auto" w:fill="FFFFFF"/>
        <w:spacing w:after="0" w:line="360" w:lineRule="auto"/>
        <w:ind w:left="206"/>
        <w:jc w:val="both"/>
        <w:rPr>
          <w:rFonts w:eastAsia="Times New Roman"/>
          <w:color w:val="000000"/>
          <w:lang w:eastAsia="ru-RU"/>
        </w:rPr>
      </w:pPr>
      <w:r w:rsidRPr="001633B3">
        <w:rPr>
          <w:rFonts w:eastAsia="Times New Roman"/>
          <w:b/>
          <w:color w:val="000000"/>
          <w:lang w:eastAsia="ru-RU"/>
        </w:rPr>
        <w:t>Глава 18.</w:t>
      </w:r>
      <w:r>
        <w:rPr>
          <w:rFonts w:eastAsia="Times New Roman"/>
          <w:b/>
          <w:color w:val="000000"/>
          <w:lang w:eastAsia="ru-RU"/>
        </w:rPr>
        <w:t xml:space="preserve"> </w:t>
      </w:r>
      <w:r w:rsidRPr="00C74CB4">
        <w:rPr>
          <w:rFonts w:eastAsia="Times New Roman"/>
          <w:color w:val="000000"/>
          <w:lang w:eastAsia="ru-RU"/>
        </w:rPr>
        <w:t xml:space="preserve">Организация караульной службы </w:t>
      </w:r>
    </w:p>
    <w:p w:rsidR="00FA26A4" w:rsidRPr="00C74CB4" w:rsidRDefault="00FA26A4" w:rsidP="00FA26A4">
      <w:pPr>
        <w:pStyle w:val="a4"/>
        <w:shd w:val="clear" w:color="auto" w:fill="FFFFFF"/>
        <w:spacing w:after="0" w:line="360" w:lineRule="auto"/>
        <w:ind w:left="206"/>
        <w:jc w:val="both"/>
        <w:rPr>
          <w:rFonts w:eastAsia="Times New Roman"/>
          <w:color w:val="000000"/>
          <w:lang w:eastAsia="ru-RU"/>
        </w:rPr>
      </w:pPr>
      <w:r w:rsidRPr="00C74CB4">
        <w:rPr>
          <w:rFonts w:eastAsia="Times New Roman"/>
          <w:color w:val="000000"/>
          <w:lang w:eastAsia="ru-RU"/>
        </w:rPr>
        <w:t>Организация караульной службы. Общие положения. Часовой и его неприкосновенность. Обязанности часового.</w:t>
      </w:r>
    </w:p>
    <w:p w:rsidR="00FA26A4" w:rsidRPr="00C74CB4" w:rsidRDefault="00FA26A4" w:rsidP="00FA26A4">
      <w:pPr>
        <w:pStyle w:val="a4"/>
        <w:shd w:val="clear" w:color="auto" w:fill="FFFFFF"/>
        <w:spacing w:after="0" w:line="360" w:lineRule="auto"/>
        <w:ind w:left="206"/>
        <w:jc w:val="both"/>
        <w:rPr>
          <w:rFonts w:eastAsia="Times New Roman"/>
          <w:color w:val="000000"/>
          <w:lang w:eastAsia="ru-RU"/>
        </w:rPr>
      </w:pPr>
      <w:r w:rsidRPr="001633B3">
        <w:rPr>
          <w:rFonts w:eastAsia="Times New Roman"/>
          <w:b/>
          <w:color w:val="000000"/>
          <w:lang w:eastAsia="ru-RU"/>
        </w:rPr>
        <w:t xml:space="preserve">Глава 19. </w:t>
      </w:r>
      <w:r w:rsidRPr="00C74CB4">
        <w:rPr>
          <w:rFonts w:eastAsia="Times New Roman"/>
          <w:color w:val="000000"/>
          <w:lang w:eastAsia="ru-RU"/>
        </w:rPr>
        <w:t xml:space="preserve">Строевая подготовка </w:t>
      </w:r>
    </w:p>
    <w:p w:rsidR="00FA26A4" w:rsidRPr="00C74CB4" w:rsidRDefault="00FA26A4" w:rsidP="00FA26A4">
      <w:pPr>
        <w:pStyle w:val="a4"/>
        <w:shd w:val="clear" w:color="auto" w:fill="FFFFFF"/>
        <w:spacing w:after="0" w:line="360" w:lineRule="auto"/>
        <w:ind w:left="206"/>
        <w:jc w:val="both"/>
        <w:rPr>
          <w:rFonts w:eastAsia="Times New Roman"/>
          <w:color w:val="000000"/>
          <w:lang w:eastAsia="ru-RU"/>
        </w:rPr>
      </w:pPr>
      <w:r w:rsidRPr="00C74CB4">
        <w:rPr>
          <w:rFonts w:eastAsia="Times New Roman"/>
          <w:color w:val="000000"/>
          <w:lang w:eastAsia="ru-RU"/>
        </w:rPr>
        <w:t>Строи и управление ими. Строевые приемы и движение без оружия. Выполнение воинского приветствия без оружия на месте и в движении. Выход из строя и возвращение в строй. Подход к начальнику и от него. Строи отделения, развернутый строй, походный строй. Выполнение воинского приветствия в строю, на месте и в движении.</w:t>
      </w:r>
    </w:p>
    <w:p w:rsidR="00FA26A4" w:rsidRPr="00C74CB4" w:rsidRDefault="00FA26A4" w:rsidP="00FA26A4">
      <w:pPr>
        <w:pStyle w:val="a4"/>
        <w:shd w:val="clear" w:color="auto" w:fill="FFFFFF"/>
        <w:spacing w:after="0" w:line="360" w:lineRule="auto"/>
        <w:ind w:left="206"/>
        <w:jc w:val="both"/>
        <w:rPr>
          <w:rFonts w:eastAsia="Times New Roman"/>
          <w:color w:val="000000"/>
          <w:lang w:eastAsia="ru-RU"/>
        </w:rPr>
      </w:pPr>
      <w:r w:rsidRPr="001633B3">
        <w:rPr>
          <w:rFonts w:eastAsia="Times New Roman"/>
          <w:b/>
          <w:color w:val="000000"/>
          <w:lang w:eastAsia="ru-RU"/>
        </w:rPr>
        <w:t xml:space="preserve">Глава 20. </w:t>
      </w:r>
      <w:r w:rsidRPr="00C74CB4">
        <w:rPr>
          <w:rFonts w:eastAsia="Times New Roman"/>
          <w:color w:val="000000"/>
          <w:lang w:eastAsia="ru-RU"/>
        </w:rPr>
        <w:t xml:space="preserve">Огневая подготовка </w:t>
      </w:r>
    </w:p>
    <w:p w:rsidR="00FA26A4" w:rsidRPr="00C74CB4" w:rsidRDefault="00FA26A4" w:rsidP="00FA26A4">
      <w:pPr>
        <w:pStyle w:val="a4"/>
        <w:shd w:val="clear" w:color="auto" w:fill="FFFFFF"/>
        <w:spacing w:after="0" w:line="360" w:lineRule="auto"/>
        <w:ind w:left="206"/>
        <w:jc w:val="both"/>
        <w:rPr>
          <w:rFonts w:eastAsia="Times New Roman"/>
          <w:color w:val="000000"/>
          <w:lang w:eastAsia="ru-RU"/>
        </w:rPr>
      </w:pPr>
      <w:r w:rsidRPr="00C74CB4">
        <w:rPr>
          <w:rFonts w:eastAsia="Times New Roman"/>
          <w:color w:val="000000"/>
          <w:lang w:eastAsia="ru-RU"/>
        </w:rPr>
        <w:t>Назначение и боевые свойства автомата Калашникова. Порядок неполной разборки и сборки автомата Калашникова. Приемы и правила стрельбы из автомата.</w:t>
      </w:r>
    </w:p>
    <w:p w:rsidR="00FA26A4" w:rsidRPr="00C74CB4" w:rsidRDefault="00FA26A4" w:rsidP="00FA26A4">
      <w:pPr>
        <w:pStyle w:val="a4"/>
        <w:shd w:val="clear" w:color="auto" w:fill="FFFFFF"/>
        <w:spacing w:after="0" w:line="360" w:lineRule="auto"/>
        <w:ind w:left="206"/>
        <w:jc w:val="both"/>
        <w:rPr>
          <w:rFonts w:eastAsia="Times New Roman"/>
          <w:color w:val="000000"/>
          <w:lang w:eastAsia="ru-RU"/>
        </w:rPr>
      </w:pPr>
      <w:r w:rsidRPr="001633B3">
        <w:rPr>
          <w:rFonts w:eastAsia="Times New Roman"/>
          <w:b/>
          <w:color w:val="000000"/>
          <w:lang w:eastAsia="ru-RU"/>
        </w:rPr>
        <w:t>Глав</w:t>
      </w:r>
      <w:r>
        <w:rPr>
          <w:rFonts w:eastAsia="Times New Roman"/>
          <w:b/>
          <w:color w:val="000000"/>
          <w:lang w:eastAsia="ru-RU"/>
        </w:rPr>
        <w:t xml:space="preserve">а 21. </w:t>
      </w:r>
      <w:r w:rsidRPr="00C74CB4">
        <w:rPr>
          <w:rFonts w:eastAsia="Times New Roman"/>
          <w:color w:val="000000"/>
          <w:lang w:eastAsia="ru-RU"/>
        </w:rPr>
        <w:t>Тактическая подготовка</w:t>
      </w:r>
    </w:p>
    <w:p w:rsidR="00FA26A4" w:rsidRPr="00C545F0" w:rsidRDefault="00FA26A4" w:rsidP="00FA26A4">
      <w:pPr>
        <w:pStyle w:val="a4"/>
        <w:shd w:val="clear" w:color="auto" w:fill="FFFFFF"/>
        <w:spacing w:after="0" w:line="360" w:lineRule="auto"/>
        <w:ind w:left="206"/>
        <w:jc w:val="both"/>
        <w:rPr>
          <w:rFonts w:eastAsia="Times New Roman"/>
          <w:color w:val="000000"/>
          <w:lang w:eastAsia="ru-RU"/>
        </w:rPr>
      </w:pPr>
      <w:r w:rsidRPr="00C74CB4">
        <w:rPr>
          <w:rFonts w:eastAsia="Times New Roman"/>
          <w:color w:val="000000"/>
          <w:lang w:eastAsia="ru-RU"/>
        </w:rPr>
        <w:t>Современный бой. Обязанности солдат в бою</w:t>
      </w:r>
      <w:r>
        <w:rPr>
          <w:rFonts w:eastAsia="Times New Roman"/>
          <w:color w:val="000000"/>
          <w:lang w:eastAsia="ru-RU"/>
        </w:rPr>
        <w:t>.</w:t>
      </w:r>
    </w:p>
    <w:p w:rsidR="00FA26A4" w:rsidRPr="00FA26A4" w:rsidRDefault="00FA26A4" w:rsidP="00FA26A4">
      <w:pPr>
        <w:spacing w:after="0" w:line="240" w:lineRule="auto"/>
        <w:ind w:left="360" w:right="14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A26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Тематическое планирование </w:t>
      </w:r>
    </w:p>
    <w:p w:rsidR="00FA26A4" w:rsidRPr="00C545F0" w:rsidRDefault="00FA26A4" w:rsidP="00FA26A4">
      <w:pPr>
        <w:pStyle w:val="a3"/>
        <w:spacing w:after="0" w:line="240" w:lineRule="auto"/>
        <w:ind w:right="14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921"/>
        <w:gridCol w:w="23"/>
        <w:gridCol w:w="26"/>
        <w:gridCol w:w="1276"/>
        <w:gridCol w:w="33"/>
        <w:gridCol w:w="1359"/>
        <w:gridCol w:w="25"/>
        <w:gridCol w:w="1276"/>
        <w:gridCol w:w="58"/>
        <w:gridCol w:w="1359"/>
      </w:tblGrid>
      <w:tr w:rsidR="00FA26A4" w:rsidRPr="00FB0341" w:rsidTr="00045D06">
        <w:tc>
          <w:tcPr>
            <w:tcW w:w="992" w:type="dxa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03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3921" w:type="dxa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03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раздела, темы урока</w:t>
            </w:r>
          </w:p>
        </w:tc>
        <w:tc>
          <w:tcPr>
            <w:tcW w:w="1358" w:type="dxa"/>
            <w:gridSpan w:val="4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03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час</w:t>
            </w:r>
          </w:p>
        </w:tc>
        <w:tc>
          <w:tcPr>
            <w:tcW w:w="1359" w:type="dxa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03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359" w:type="dxa"/>
            <w:gridSpan w:val="3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03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по факту</w:t>
            </w:r>
          </w:p>
        </w:tc>
        <w:tc>
          <w:tcPr>
            <w:tcW w:w="1359" w:type="dxa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03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коррекция</w:t>
            </w:r>
          </w:p>
        </w:tc>
      </w:tr>
      <w:tr w:rsidR="00FA26A4" w:rsidRPr="00FB0341" w:rsidTr="00045D06">
        <w:tc>
          <w:tcPr>
            <w:tcW w:w="10348" w:type="dxa"/>
            <w:gridSpan w:val="11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03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Модуль 1: Основы безопасности личности, общества и государства (6 часов)</w:t>
            </w:r>
          </w:p>
        </w:tc>
      </w:tr>
      <w:tr w:rsidR="00FA26A4" w:rsidRPr="00FB0341" w:rsidTr="00045D06">
        <w:tc>
          <w:tcPr>
            <w:tcW w:w="10348" w:type="dxa"/>
            <w:gridSpan w:val="11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03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1: Основы комплексной безопасности 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FB03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часа)</w:t>
            </w:r>
          </w:p>
        </w:tc>
      </w:tr>
      <w:tr w:rsidR="00FA26A4" w:rsidRPr="00FB0341" w:rsidTr="00045D06">
        <w:tc>
          <w:tcPr>
            <w:tcW w:w="10348" w:type="dxa"/>
            <w:gridSpan w:val="11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03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Глава 1. Обеспечение личной безопасности в повседневной жизни (2 часа)</w:t>
            </w:r>
          </w:p>
        </w:tc>
      </w:tr>
      <w:tr w:rsidR="00FA26A4" w:rsidRPr="00FB0341" w:rsidTr="00045D06">
        <w:tc>
          <w:tcPr>
            <w:tcW w:w="992" w:type="dxa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3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1" w:type="dxa"/>
            <w:shd w:val="clear" w:color="auto" w:fill="auto"/>
          </w:tcPr>
          <w:p w:rsidR="00FA26A4" w:rsidRPr="00FB0341" w:rsidRDefault="00FA26A4" w:rsidP="00045D0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Автономное пребывание человека в природной среде. Практическая подготовка к автономному существованию в природной среде</w:t>
            </w:r>
            <w:r w:rsidRPr="00FB0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8" w:type="dxa"/>
            <w:gridSpan w:val="4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0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9" w:type="dxa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gridSpan w:val="3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26A4" w:rsidRPr="00FB0341" w:rsidTr="00045D06">
        <w:tc>
          <w:tcPr>
            <w:tcW w:w="992" w:type="dxa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3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21" w:type="dxa"/>
            <w:shd w:val="clear" w:color="auto" w:fill="auto"/>
          </w:tcPr>
          <w:p w:rsidR="00FA26A4" w:rsidRPr="00FB0341" w:rsidRDefault="00FA26A4" w:rsidP="00045D0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0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личной безопасности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дорогах</w:t>
            </w:r>
            <w:r w:rsidRPr="00FB0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Обеспечение личной безопасности в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криминогенных ситуациях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8" w:type="dxa"/>
            <w:gridSpan w:val="4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0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9" w:type="dxa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gridSpan w:val="3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26A4" w:rsidRPr="00FB0341" w:rsidTr="00045D06">
        <w:tc>
          <w:tcPr>
            <w:tcW w:w="10348" w:type="dxa"/>
            <w:gridSpan w:val="11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03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Глава 2.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Личная безопасность в условиях чрезвычайных ситуаций (2 ч)</w:t>
            </w:r>
          </w:p>
        </w:tc>
      </w:tr>
      <w:tr w:rsidR="00FA26A4" w:rsidRPr="00FB0341" w:rsidTr="00045D06">
        <w:tc>
          <w:tcPr>
            <w:tcW w:w="992" w:type="dxa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3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21" w:type="dxa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Чрезвычайные ситуации природного характера и возможные их последствия. Рекомендации населению по обеспечению личной безопасности в условиях чрезвычайных ситуаций природного характера.</w:t>
            </w:r>
          </w:p>
        </w:tc>
        <w:tc>
          <w:tcPr>
            <w:tcW w:w="1358" w:type="dxa"/>
            <w:gridSpan w:val="4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0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9" w:type="dxa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gridSpan w:val="3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26A4" w:rsidRPr="00FB0341" w:rsidTr="00045D06">
        <w:tc>
          <w:tcPr>
            <w:tcW w:w="992" w:type="dxa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3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21" w:type="dxa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Чрезвычайные ситуации техногенного характера и возможные их последствия. Рекомендации населению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обеспечению личной безопасности в условиях чрезвычайных ситуаций техногенного характера.</w:t>
            </w:r>
          </w:p>
        </w:tc>
        <w:tc>
          <w:tcPr>
            <w:tcW w:w="1358" w:type="dxa"/>
            <w:gridSpan w:val="4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0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59" w:type="dxa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gridSpan w:val="3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26A4" w:rsidRPr="00FB0341" w:rsidTr="00045D06">
        <w:tc>
          <w:tcPr>
            <w:tcW w:w="10348" w:type="dxa"/>
            <w:gridSpan w:val="11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03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Глава 3.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Современный комплекс проблем военного характера (1ч)</w:t>
            </w:r>
          </w:p>
        </w:tc>
      </w:tr>
      <w:tr w:rsidR="00FA26A4" w:rsidRPr="00FB0341" w:rsidTr="00045D06">
        <w:tc>
          <w:tcPr>
            <w:tcW w:w="992" w:type="dxa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21" w:type="dxa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Военные угрозы национальной безопасности России и национальная оборона. Характер современных войн и вооруженных конфликтов</w:t>
            </w:r>
          </w:p>
        </w:tc>
        <w:tc>
          <w:tcPr>
            <w:tcW w:w="1358" w:type="dxa"/>
            <w:gridSpan w:val="4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0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9" w:type="dxa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gridSpan w:val="3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26A4" w:rsidRPr="00FB0341" w:rsidTr="00045D06">
        <w:tc>
          <w:tcPr>
            <w:tcW w:w="10348" w:type="dxa"/>
            <w:gridSpan w:val="11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2</w:t>
            </w:r>
            <w:r w:rsidRPr="00FB03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Защита населения Российской федерации от чрезвычайных ситуаций природного и техногенного характера (1 час)</w:t>
            </w:r>
          </w:p>
        </w:tc>
      </w:tr>
      <w:tr w:rsidR="00FA26A4" w:rsidRPr="00FB0341" w:rsidTr="00045D06">
        <w:tc>
          <w:tcPr>
            <w:tcW w:w="10348" w:type="dxa"/>
            <w:gridSpan w:val="11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03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Глава 4.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Нормативно-правовая база и организационные основы по защите населения от чрезвычайных ситуаций природного и техногенного характера (1ч)</w:t>
            </w:r>
          </w:p>
        </w:tc>
      </w:tr>
      <w:tr w:rsidR="00FA26A4" w:rsidRPr="00FB0341" w:rsidTr="00045D06">
        <w:tc>
          <w:tcPr>
            <w:tcW w:w="992" w:type="dxa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21" w:type="dxa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Нормативно-правовая база РФ в области обеспечения безопасности населения в чрезвычайных ситуациях. Единая государственная система предупреждения и ликвидации чрезвычайных ситуаций (РСЧС), ее структура и задачи</w:t>
            </w:r>
          </w:p>
        </w:tc>
        <w:tc>
          <w:tcPr>
            <w:tcW w:w="1358" w:type="dxa"/>
            <w:gridSpan w:val="4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0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9" w:type="dxa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gridSpan w:val="3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26A4" w:rsidRPr="00FB0341" w:rsidTr="00045D06">
        <w:tc>
          <w:tcPr>
            <w:tcW w:w="10348" w:type="dxa"/>
            <w:gridSpan w:val="11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3</w:t>
            </w:r>
            <w:r w:rsidRPr="00FB03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: Основы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противодействий терроризму и экстремизму в Российской Федерации (6 часов)</w:t>
            </w:r>
          </w:p>
        </w:tc>
      </w:tr>
      <w:tr w:rsidR="00FA26A4" w:rsidRPr="00FB0341" w:rsidTr="00045D06">
        <w:tc>
          <w:tcPr>
            <w:tcW w:w="10348" w:type="dxa"/>
            <w:gridSpan w:val="11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03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Глава 5.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Экстремизм и терроризм – чрезвычайные опасности для общества и государства (2ч)</w:t>
            </w:r>
          </w:p>
        </w:tc>
      </w:tr>
      <w:tr w:rsidR="00FA26A4" w:rsidRPr="00FB0341" w:rsidTr="00045D06">
        <w:tc>
          <w:tcPr>
            <w:tcW w:w="992" w:type="dxa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21" w:type="dxa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Терроризм и террористическая деятельность, их цели и последствия. Факторы, способствующие вовлечению в террористическую деятельность. Профилактика их влияния.</w:t>
            </w:r>
          </w:p>
        </w:tc>
        <w:tc>
          <w:tcPr>
            <w:tcW w:w="1358" w:type="dxa"/>
            <w:gridSpan w:val="4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0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9" w:type="dxa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gridSpan w:val="3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26A4" w:rsidRPr="00FB0341" w:rsidTr="00045D06">
        <w:tc>
          <w:tcPr>
            <w:tcW w:w="992" w:type="dxa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21" w:type="dxa"/>
            <w:shd w:val="clear" w:color="auto" w:fill="auto"/>
          </w:tcPr>
          <w:p w:rsidR="00FA26A4" w:rsidRDefault="00FA26A4" w:rsidP="00045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Экстремизм и экстремистская деятельность. Основные принципы и направления противодействия террористической и экстремистской деятельности</w:t>
            </w:r>
          </w:p>
        </w:tc>
        <w:tc>
          <w:tcPr>
            <w:tcW w:w="1358" w:type="dxa"/>
            <w:gridSpan w:val="4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9" w:type="dxa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gridSpan w:val="3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26A4" w:rsidRPr="00FB0341" w:rsidTr="00045D06">
        <w:tc>
          <w:tcPr>
            <w:tcW w:w="10348" w:type="dxa"/>
            <w:gridSpan w:val="11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03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Глава 6.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Нормативно-правовая база борьбы с терроризмом и экстремизмом в РФ (1ч)</w:t>
            </w:r>
          </w:p>
        </w:tc>
      </w:tr>
      <w:tr w:rsidR="00FA26A4" w:rsidRPr="00FB0341" w:rsidTr="00045D06">
        <w:tc>
          <w:tcPr>
            <w:tcW w:w="992" w:type="dxa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21" w:type="dxa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Конституции РФ, Концепции противодействия терроризму в РФ, Федеральных законов «О противодействии терроризму» и «О противодействии экстремистской деятельности». Роль государства в обеспечении национальной безопасности РФ.</w:t>
            </w:r>
          </w:p>
        </w:tc>
        <w:tc>
          <w:tcPr>
            <w:tcW w:w="1358" w:type="dxa"/>
            <w:gridSpan w:val="4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0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9" w:type="dxa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gridSpan w:val="3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26A4" w:rsidRPr="00FB0341" w:rsidTr="00045D06">
        <w:tc>
          <w:tcPr>
            <w:tcW w:w="10348" w:type="dxa"/>
            <w:gridSpan w:val="11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03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Глава 7.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Духовно-нравственные основы противодействия терроризму и экстремизму (1ч)</w:t>
            </w:r>
          </w:p>
        </w:tc>
      </w:tr>
      <w:tr w:rsidR="00FA26A4" w:rsidRPr="00FB0341" w:rsidTr="00045D06">
        <w:tc>
          <w:tcPr>
            <w:tcW w:w="992" w:type="dxa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21" w:type="dxa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Значение нравственных позиций  и личных качеств в формировании антитеррористического поведения. Культура безопасности жизнедеятельности – условие формирования антитеррористического поведения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антиэкстремистского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мышления.</w:t>
            </w:r>
          </w:p>
        </w:tc>
        <w:tc>
          <w:tcPr>
            <w:tcW w:w="1358" w:type="dxa"/>
            <w:gridSpan w:val="4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0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9" w:type="dxa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gridSpan w:val="3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26A4" w:rsidRPr="00FB0341" w:rsidTr="00045D06">
        <w:tc>
          <w:tcPr>
            <w:tcW w:w="10348" w:type="dxa"/>
            <w:gridSpan w:val="11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03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Глава 8.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Уголовная ответственность за участие в террористической и экстремистской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деятельности (1ч)</w:t>
            </w:r>
          </w:p>
        </w:tc>
      </w:tr>
      <w:tr w:rsidR="00FA26A4" w:rsidRPr="00FB0341" w:rsidTr="00045D06">
        <w:trPr>
          <w:trHeight w:val="1104"/>
        </w:trPr>
        <w:tc>
          <w:tcPr>
            <w:tcW w:w="992" w:type="dxa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921" w:type="dxa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Уголовная ответственность за террористическую деятельность. Ответственность за осуществление экстремистской деятельности.</w:t>
            </w:r>
          </w:p>
        </w:tc>
        <w:tc>
          <w:tcPr>
            <w:tcW w:w="1358" w:type="dxa"/>
            <w:gridSpan w:val="4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0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9" w:type="dxa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gridSpan w:val="3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26A4" w:rsidRPr="00FB0341" w:rsidTr="00045D06">
        <w:tc>
          <w:tcPr>
            <w:tcW w:w="10348" w:type="dxa"/>
            <w:gridSpan w:val="11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03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Глава 9.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Обеспечение личной безопасности при угрозе террористического акта (1ч)</w:t>
            </w:r>
          </w:p>
        </w:tc>
      </w:tr>
      <w:tr w:rsidR="00FA26A4" w:rsidRPr="00FB0341" w:rsidTr="00045D06">
        <w:tc>
          <w:tcPr>
            <w:tcW w:w="992" w:type="dxa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70" w:type="dxa"/>
            <w:gridSpan w:val="3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безопасного поведения при угрозе террористического акта</w:t>
            </w:r>
          </w:p>
        </w:tc>
        <w:tc>
          <w:tcPr>
            <w:tcW w:w="1276" w:type="dxa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0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A26A4" w:rsidRPr="00FB0341" w:rsidTr="00045D06">
        <w:tc>
          <w:tcPr>
            <w:tcW w:w="10348" w:type="dxa"/>
            <w:gridSpan w:val="11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Модуль 2: основы медицинских знаний и здорового образа жизни (3 часа)</w:t>
            </w:r>
          </w:p>
        </w:tc>
      </w:tr>
      <w:tr w:rsidR="00FA26A4" w:rsidRPr="00FB0341" w:rsidTr="00045D06">
        <w:tc>
          <w:tcPr>
            <w:tcW w:w="10348" w:type="dxa"/>
            <w:gridSpan w:val="11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4: Основы здорового образа жизни (3 часа)</w:t>
            </w:r>
          </w:p>
        </w:tc>
      </w:tr>
      <w:tr w:rsidR="00FA26A4" w:rsidRPr="00FB0341" w:rsidTr="00045D06">
        <w:tc>
          <w:tcPr>
            <w:tcW w:w="10348" w:type="dxa"/>
            <w:gridSpan w:val="11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03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Глава 10.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Основы медицинских знаний и профилактика инфекционных заболеваний (1ч)</w:t>
            </w:r>
          </w:p>
        </w:tc>
      </w:tr>
      <w:tr w:rsidR="00FA26A4" w:rsidRPr="00FB0341" w:rsidTr="00045D06">
        <w:tc>
          <w:tcPr>
            <w:tcW w:w="992" w:type="dxa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70" w:type="dxa"/>
            <w:gridSpan w:val="3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Сохранение и укрепление здоровья – важная часть подготовки юноши к военной службе и трудовой деятельности. Основные инфекционные заболевания, их классификация и профилактика</w:t>
            </w:r>
          </w:p>
        </w:tc>
        <w:tc>
          <w:tcPr>
            <w:tcW w:w="1276" w:type="dxa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0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A26A4" w:rsidRPr="00FB0341" w:rsidTr="00045D06">
        <w:tc>
          <w:tcPr>
            <w:tcW w:w="10348" w:type="dxa"/>
            <w:gridSpan w:val="11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03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Глава 11.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Здоровый образ жизни и его составляющие (2ч)</w:t>
            </w:r>
          </w:p>
        </w:tc>
      </w:tr>
      <w:tr w:rsidR="00FA26A4" w:rsidRPr="00FB0341" w:rsidTr="00045D06">
        <w:tc>
          <w:tcPr>
            <w:tcW w:w="992" w:type="dxa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70" w:type="dxa"/>
            <w:gridSpan w:val="3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ЗОЖ. Биологические ритмы и их влияние на работоспособность человека </w:t>
            </w:r>
          </w:p>
        </w:tc>
        <w:tc>
          <w:tcPr>
            <w:tcW w:w="1276" w:type="dxa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0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A26A4" w:rsidRPr="00FB0341" w:rsidTr="00045D06">
        <w:tc>
          <w:tcPr>
            <w:tcW w:w="992" w:type="dxa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70" w:type="dxa"/>
            <w:gridSpan w:val="3"/>
            <w:shd w:val="clear" w:color="auto" w:fill="auto"/>
          </w:tcPr>
          <w:p w:rsidR="00FA26A4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двигательной активности и физической культуры для здоровья человека. Вредные привычки, их влияние на здоровье. Профилактика вредных привычек.</w:t>
            </w:r>
          </w:p>
        </w:tc>
        <w:tc>
          <w:tcPr>
            <w:tcW w:w="1276" w:type="dxa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A26A4" w:rsidRPr="00FB0341" w:rsidTr="00045D06">
        <w:tc>
          <w:tcPr>
            <w:tcW w:w="10348" w:type="dxa"/>
            <w:gridSpan w:val="11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Модуль 3: Обеспечение военной безопасности государства (19 часов)</w:t>
            </w:r>
          </w:p>
        </w:tc>
      </w:tr>
      <w:tr w:rsidR="00FA26A4" w:rsidRPr="00FB0341" w:rsidTr="00045D06">
        <w:tc>
          <w:tcPr>
            <w:tcW w:w="10348" w:type="dxa"/>
            <w:gridSpan w:val="11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5: Основы обороны государства (12 часов)</w:t>
            </w:r>
          </w:p>
        </w:tc>
      </w:tr>
      <w:tr w:rsidR="00FA26A4" w:rsidRPr="00FB0341" w:rsidTr="00045D06">
        <w:tc>
          <w:tcPr>
            <w:tcW w:w="10348" w:type="dxa"/>
            <w:gridSpan w:val="11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03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Глава 12.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Гражданская оборона – составная часть обороноспособности страны (4ч)</w:t>
            </w:r>
          </w:p>
        </w:tc>
      </w:tr>
      <w:tr w:rsidR="00FA26A4" w:rsidRPr="00FB0341" w:rsidTr="00045D06">
        <w:tc>
          <w:tcPr>
            <w:tcW w:w="992" w:type="dxa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44" w:type="dxa"/>
            <w:gridSpan w:val="2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Гражданская оборона – составная часть обороноспособности страны. Основные виды оружия и их поражающие факторы. </w:t>
            </w:r>
          </w:p>
        </w:tc>
        <w:tc>
          <w:tcPr>
            <w:tcW w:w="1302" w:type="dxa"/>
            <w:gridSpan w:val="2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0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A26A4" w:rsidRPr="00FB0341" w:rsidTr="00045D06">
        <w:tc>
          <w:tcPr>
            <w:tcW w:w="992" w:type="dxa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44" w:type="dxa"/>
            <w:gridSpan w:val="2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Оповещение и информирование населения о чрезвычайных ситуациях мирного и военного времени. Инженерная защита населения от чрезвычайных ситуаций мирного и военного времени</w:t>
            </w:r>
          </w:p>
        </w:tc>
        <w:tc>
          <w:tcPr>
            <w:tcW w:w="1302" w:type="dxa"/>
            <w:gridSpan w:val="2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A26A4" w:rsidRPr="00FB0341" w:rsidTr="00045D06">
        <w:tc>
          <w:tcPr>
            <w:tcW w:w="992" w:type="dxa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44" w:type="dxa"/>
            <w:gridSpan w:val="2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индивидуальной защиты. Организация проведения аварийно-спасательных и других неотложных работ в зоне чрезвычайной ситуации.</w:t>
            </w:r>
          </w:p>
        </w:tc>
        <w:tc>
          <w:tcPr>
            <w:tcW w:w="1302" w:type="dxa"/>
            <w:gridSpan w:val="2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A26A4" w:rsidRPr="00FB0341" w:rsidTr="00045D06">
        <w:tc>
          <w:tcPr>
            <w:tcW w:w="992" w:type="dxa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44" w:type="dxa"/>
            <w:gridSpan w:val="2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гражданской обороны в общеобразовательной организации</w:t>
            </w:r>
          </w:p>
        </w:tc>
        <w:tc>
          <w:tcPr>
            <w:tcW w:w="1302" w:type="dxa"/>
            <w:gridSpan w:val="2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A26A4" w:rsidRPr="00FB0341" w:rsidTr="00045D06">
        <w:tc>
          <w:tcPr>
            <w:tcW w:w="10348" w:type="dxa"/>
            <w:gridSpan w:val="11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Глава 13. Вооруженные Силы Российской Федерации – защитники нашего отечества (1ч)</w:t>
            </w:r>
          </w:p>
        </w:tc>
      </w:tr>
      <w:tr w:rsidR="00FA26A4" w:rsidRPr="00FB0341" w:rsidTr="00045D06">
        <w:tc>
          <w:tcPr>
            <w:tcW w:w="992" w:type="dxa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44" w:type="dxa"/>
            <w:gridSpan w:val="2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История  создания Вооруженных Сил РФ. Памяти поколений – дни воинской славы России. Состав Вооруженных Сил РФ. Руководство и управление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Вооруженными Силами РФ.</w:t>
            </w:r>
          </w:p>
        </w:tc>
        <w:tc>
          <w:tcPr>
            <w:tcW w:w="1302" w:type="dxa"/>
            <w:gridSpan w:val="2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A26A4" w:rsidRPr="00FB0341" w:rsidTr="00045D06">
        <w:tc>
          <w:tcPr>
            <w:tcW w:w="10348" w:type="dxa"/>
            <w:gridSpan w:val="11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Глава 14. Виды и рода войск Вооруженных Сил РФ (6ч)</w:t>
            </w:r>
          </w:p>
        </w:tc>
      </w:tr>
      <w:tr w:rsidR="00FA26A4" w:rsidRPr="00FB0341" w:rsidTr="00045D06">
        <w:tc>
          <w:tcPr>
            <w:tcW w:w="992" w:type="dxa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44" w:type="dxa"/>
            <w:gridSpan w:val="2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Сухопутные войска, их состав и предназначение. Вооружение и военная техника. </w:t>
            </w:r>
          </w:p>
        </w:tc>
        <w:tc>
          <w:tcPr>
            <w:tcW w:w="1302" w:type="dxa"/>
            <w:gridSpan w:val="2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A26A4" w:rsidRPr="00FB0341" w:rsidTr="00045D06">
        <w:tc>
          <w:tcPr>
            <w:tcW w:w="992" w:type="dxa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44" w:type="dxa"/>
            <w:gridSpan w:val="2"/>
            <w:shd w:val="clear" w:color="auto" w:fill="auto"/>
          </w:tcPr>
          <w:p w:rsidR="00FA26A4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Военно-воздушные силы, их состав и предназначение.  Вооружение и военная техника.</w:t>
            </w:r>
          </w:p>
        </w:tc>
        <w:tc>
          <w:tcPr>
            <w:tcW w:w="1302" w:type="dxa"/>
            <w:gridSpan w:val="2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A26A4" w:rsidRPr="00FB0341" w:rsidTr="00045D06">
        <w:tc>
          <w:tcPr>
            <w:tcW w:w="992" w:type="dxa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44" w:type="dxa"/>
            <w:gridSpan w:val="2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Военно-морской флот, его состав и предназначение. Вооружение и военная техника. </w:t>
            </w:r>
          </w:p>
        </w:tc>
        <w:tc>
          <w:tcPr>
            <w:tcW w:w="1302" w:type="dxa"/>
            <w:gridSpan w:val="2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A26A4" w:rsidRPr="00FB0341" w:rsidTr="00045D06">
        <w:tc>
          <w:tcPr>
            <w:tcW w:w="992" w:type="dxa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44" w:type="dxa"/>
            <w:gridSpan w:val="2"/>
            <w:shd w:val="clear" w:color="auto" w:fill="auto"/>
          </w:tcPr>
          <w:p w:rsidR="00FA26A4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Ракетные войска стратегического назначения, их состав и предназначение. Вооружение и военная техника.</w:t>
            </w:r>
          </w:p>
        </w:tc>
        <w:tc>
          <w:tcPr>
            <w:tcW w:w="1302" w:type="dxa"/>
            <w:gridSpan w:val="2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A26A4" w:rsidRPr="00FB0341" w:rsidTr="00045D06">
        <w:tc>
          <w:tcPr>
            <w:tcW w:w="992" w:type="dxa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44" w:type="dxa"/>
            <w:gridSpan w:val="2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Воздушно-десантные войска, их состав и предназначение. Войска воздушно-космической обороны, их состав и предназначение.</w:t>
            </w:r>
          </w:p>
        </w:tc>
        <w:tc>
          <w:tcPr>
            <w:tcW w:w="1302" w:type="dxa"/>
            <w:gridSpan w:val="2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A26A4" w:rsidRPr="00FB0341" w:rsidTr="00045D06">
        <w:tc>
          <w:tcPr>
            <w:tcW w:w="992" w:type="dxa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44" w:type="dxa"/>
            <w:gridSpan w:val="2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Войска и воинские формирования, не входящие в состав  Вооруженных Сил РФ.</w:t>
            </w:r>
          </w:p>
        </w:tc>
        <w:tc>
          <w:tcPr>
            <w:tcW w:w="1302" w:type="dxa"/>
            <w:gridSpan w:val="2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A26A4" w:rsidRPr="00FB0341" w:rsidTr="00045D06">
        <w:tc>
          <w:tcPr>
            <w:tcW w:w="10348" w:type="dxa"/>
            <w:gridSpan w:val="11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Глава 15. Боевые традиции Вооруженных Сил России (1ч)</w:t>
            </w:r>
          </w:p>
        </w:tc>
      </w:tr>
      <w:tr w:rsidR="00FA26A4" w:rsidRPr="00FB0341" w:rsidTr="00045D06">
        <w:tc>
          <w:tcPr>
            <w:tcW w:w="992" w:type="dxa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44" w:type="dxa"/>
            <w:gridSpan w:val="2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Патриотизм и верность воинскому долгу – качества защитника отечества. Дружба и войсковое товарищество – основа боевой готовности частей и подразделений.</w:t>
            </w:r>
          </w:p>
        </w:tc>
        <w:tc>
          <w:tcPr>
            <w:tcW w:w="1302" w:type="dxa"/>
            <w:gridSpan w:val="2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A26A4" w:rsidRPr="00FB0341" w:rsidTr="00045D06">
        <w:tc>
          <w:tcPr>
            <w:tcW w:w="10348" w:type="dxa"/>
            <w:gridSpan w:val="11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7: Основы военной службы (7 часов)</w:t>
            </w:r>
          </w:p>
        </w:tc>
      </w:tr>
      <w:tr w:rsidR="00FA26A4" w:rsidRPr="00FB0341" w:rsidTr="00045D06">
        <w:tc>
          <w:tcPr>
            <w:tcW w:w="10348" w:type="dxa"/>
            <w:gridSpan w:val="11"/>
            <w:shd w:val="clear" w:color="auto" w:fill="auto"/>
          </w:tcPr>
          <w:p w:rsidR="00FA26A4" w:rsidRPr="00CE0590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05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Глава 16. Размещение и быт воен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Pr="00CE05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ослужащих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(1ч)</w:t>
            </w:r>
            <w:r w:rsidRPr="00CE05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</w:r>
          </w:p>
        </w:tc>
      </w:tr>
      <w:tr w:rsidR="00FA26A4" w:rsidRPr="00FB0341" w:rsidTr="00045D06">
        <w:tc>
          <w:tcPr>
            <w:tcW w:w="992" w:type="dxa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44" w:type="dxa"/>
            <w:gridSpan w:val="2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военнослужащих. Распределение времени и повседневный порядок. Сохранение и укрепление здоровья военнослужащих.</w:t>
            </w:r>
          </w:p>
        </w:tc>
        <w:tc>
          <w:tcPr>
            <w:tcW w:w="1302" w:type="dxa"/>
            <w:gridSpan w:val="2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A26A4" w:rsidRPr="00FB0341" w:rsidTr="00045D06">
        <w:tc>
          <w:tcPr>
            <w:tcW w:w="10348" w:type="dxa"/>
            <w:gridSpan w:val="11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Глава 17. Суточный наряд, обязанности лиц суточного наряда (1ч)</w:t>
            </w:r>
          </w:p>
        </w:tc>
      </w:tr>
      <w:tr w:rsidR="00FA26A4" w:rsidRPr="00FB0341" w:rsidTr="00045D06">
        <w:tc>
          <w:tcPr>
            <w:tcW w:w="992" w:type="dxa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44" w:type="dxa"/>
            <w:gridSpan w:val="2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Суточный наряд. Общие положения. Обязанности дежурного по роте. Обязанности дневального по роте.</w:t>
            </w:r>
          </w:p>
        </w:tc>
        <w:tc>
          <w:tcPr>
            <w:tcW w:w="1302" w:type="dxa"/>
            <w:gridSpan w:val="2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A26A4" w:rsidRPr="00FB0341" w:rsidTr="00045D06">
        <w:tc>
          <w:tcPr>
            <w:tcW w:w="10348" w:type="dxa"/>
            <w:gridSpan w:val="11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Глава 18. Организация караульной службы (1ч)</w:t>
            </w:r>
          </w:p>
        </w:tc>
      </w:tr>
      <w:tr w:rsidR="00FA26A4" w:rsidRPr="00FB0341" w:rsidTr="00045D06">
        <w:tc>
          <w:tcPr>
            <w:tcW w:w="992" w:type="dxa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44" w:type="dxa"/>
            <w:gridSpan w:val="2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караульной службы. Общие положения. Часовой и его неприкосновенность. Обязанности часового.</w:t>
            </w:r>
          </w:p>
        </w:tc>
        <w:tc>
          <w:tcPr>
            <w:tcW w:w="1302" w:type="dxa"/>
            <w:gridSpan w:val="2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A26A4" w:rsidRPr="00FB0341" w:rsidTr="00045D06">
        <w:tc>
          <w:tcPr>
            <w:tcW w:w="10348" w:type="dxa"/>
            <w:gridSpan w:val="11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Глава 19. Строевая подготовка (2ч)</w:t>
            </w:r>
          </w:p>
        </w:tc>
      </w:tr>
      <w:tr w:rsidR="00FA26A4" w:rsidRPr="00FB0341" w:rsidTr="00045D06">
        <w:trPr>
          <w:trHeight w:val="2208"/>
        </w:trPr>
        <w:tc>
          <w:tcPr>
            <w:tcW w:w="992" w:type="dxa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4" w:type="dxa"/>
            <w:gridSpan w:val="2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 и управление ими. Строевые приемы и движение без оружия. Выполнение воинского приветствия без оружия на месте и в движении. Выход из строя и возвращение в строй. Подход к начальнику и от него.</w:t>
            </w:r>
          </w:p>
        </w:tc>
        <w:tc>
          <w:tcPr>
            <w:tcW w:w="1302" w:type="dxa"/>
            <w:gridSpan w:val="2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A26A4" w:rsidRPr="00FB0341" w:rsidTr="00045D06">
        <w:tc>
          <w:tcPr>
            <w:tcW w:w="992" w:type="dxa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3944" w:type="dxa"/>
            <w:gridSpan w:val="2"/>
            <w:shd w:val="clear" w:color="auto" w:fill="auto"/>
          </w:tcPr>
          <w:p w:rsidR="00FA26A4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 отделения, развернутый строй, походный строй. Выполнение воинского приветствия в строю, на месте и в движении.</w:t>
            </w:r>
          </w:p>
        </w:tc>
        <w:tc>
          <w:tcPr>
            <w:tcW w:w="1302" w:type="dxa"/>
            <w:gridSpan w:val="2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A26A4" w:rsidRPr="00FB0341" w:rsidTr="00045D06">
        <w:tc>
          <w:tcPr>
            <w:tcW w:w="10348" w:type="dxa"/>
            <w:gridSpan w:val="11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Глава 20. Огневая подготовка (1ч)</w:t>
            </w:r>
          </w:p>
        </w:tc>
      </w:tr>
      <w:tr w:rsidR="00FA26A4" w:rsidRPr="00FB0341" w:rsidTr="00045D06">
        <w:tc>
          <w:tcPr>
            <w:tcW w:w="992" w:type="dxa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44" w:type="dxa"/>
            <w:gridSpan w:val="2"/>
            <w:shd w:val="clear" w:color="auto" w:fill="auto"/>
          </w:tcPr>
          <w:p w:rsidR="00FA26A4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Назначение и боевые свойства автомата Калашникова. Порядок неполной разборки и сборки автомата Калашникова. Приемы и правила стрельбы из автомата.</w:t>
            </w:r>
          </w:p>
        </w:tc>
        <w:tc>
          <w:tcPr>
            <w:tcW w:w="1302" w:type="dxa"/>
            <w:gridSpan w:val="2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A26A4" w:rsidRPr="00FB0341" w:rsidTr="00045D06">
        <w:tc>
          <w:tcPr>
            <w:tcW w:w="10348" w:type="dxa"/>
            <w:gridSpan w:val="11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Глава 21. Тактическая подготовка (1ч)</w:t>
            </w:r>
          </w:p>
        </w:tc>
      </w:tr>
      <w:tr w:rsidR="00FA26A4" w:rsidRPr="00FB0341" w:rsidTr="00045D06">
        <w:tc>
          <w:tcPr>
            <w:tcW w:w="992" w:type="dxa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44" w:type="dxa"/>
            <w:gridSpan w:val="2"/>
            <w:shd w:val="clear" w:color="auto" w:fill="auto"/>
          </w:tcPr>
          <w:p w:rsidR="00FA26A4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Современный бой. Обязанности солдат в бою</w:t>
            </w:r>
          </w:p>
        </w:tc>
        <w:tc>
          <w:tcPr>
            <w:tcW w:w="1302" w:type="dxa"/>
            <w:gridSpan w:val="2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A26A4" w:rsidRPr="00FB0341" w:rsidRDefault="00FA26A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A26A4" w:rsidRPr="003B3FA8" w:rsidRDefault="00FA26A4" w:rsidP="00FA26A4">
      <w:pPr>
        <w:spacing w:after="15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E0E63" w:rsidRDefault="004E0E63"/>
    <w:sectPr w:rsidR="004E0E63" w:rsidSect="000C13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87602"/>
    <w:multiLevelType w:val="hybridMultilevel"/>
    <w:tmpl w:val="7842E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A4655"/>
    <w:multiLevelType w:val="hybridMultilevel"/>
    <w:tmpl w:val="32A43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26A4"/>
    <w:rsid w:val="000C131C"/>
    <w:rsid w:val="004E0E63"/>
    <w:rsid w:val="00FA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6A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A26A4"/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C1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31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2635</Words>
  <Characters>15020</Characters>
  <Application>Microsoft Office Word</Application>
  <DocSecurity>0</DocSecurity>
  <Lines>125</Lines>
  <Paragraphs>35</Paragraphs>
  <ScaleCrop>false</ScaleCrop>
  <Company/>
  <LinksUpToDate>false</LinksUpToDate>
  <CharactersWithSpaces>17620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Баир</cp:lastModifiedBy>
  <cp:revision>3</cp:revision>
  <dcterms:created xsi:type="dcterms:W3CDTF">2019-10-30T03:25:00Z</dcterms:created>
  <dcterms:modified xsi:type="dcterms:W3CDTF">2019-10-31T16:57:00Z</dcterms:modified>
</cp:coreProperties>
</file>