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B" w:rsidRDefault="00F53A8B" w:rsidP="001E224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286500" cy="9324975"/>
            <wp:effectExtent l="0" t="0" r="0" b="0"/>
            <wp:docPr id="1" name="Рисунок 1" descr="C:\Users\Баир\Desktop\на априкод\Рисунок 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4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42" cy="93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8B" w:rsidRDefault="00F53A8B" w:rsidP="001E224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4908" w:rsidRPr="001E2242" w:rsidRDefault="007F4908" w:rsidP="001E224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E2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F4908" w:rsidRPr="001E2242" w:rsidRDefault="007F4908" w:rsidP="001E22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2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курса «Основы безопасности жизнедеятельности» (далее – ОБЖ) для 9 класса составлена на основе:</w:t>
      </w:r>
    </w:p>
    <w:p w:rsidR="007F4908" w:rsidRPr="001E2242" w:rsidRDefault="007F4908" w:rsidP="001E22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24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 18. 2010г. № 1897 «Об утверждении федерального государственного стандарта основного общего образования» (с изменениями и дополнениями);</w:t>
      </w:r>
    </w:p>
    <w:p w:rsidR="007F4908" w:rsidRPr="001E2242" w:rsidRDefault="007F4908" w:rsidP="001E22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242">
        <w:rPr>
          <w:rFonts w:ascii="Times New Roman" w:hAnsi="Times New Roman" w:cs="Times New Roman"/>
          <w:sz w:val="24"/>
          <w:szCs w:val="24"/>
        </w:rPr>
        <w:t>Федеральный закон от 29.12.2012г. № 273 – ФЗ «Об образовании в Российской Федерации»;</w:t>
      </w:r>
    </w:p>
    <w:p w:rsidR="007F4908" w:rsidRPr="001E2242" w:rsidRDefault="007F4908" w:rsidP="001E22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24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программе основного общего образования;</w:t>
      </w:r>
    </w:p>
    <w:p w:rsidR="007F4908" w:rsidRPr="001E2242" w:rsidRDefault="007F4908" w:rsidP="001E2242">
      <w:pPr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</w:pPr>
      <w:proofErr w:type="gramStart"/>
      <w:r w:rsidRPr="001E2242"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  <w:t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</w:t>
      </w:r>
      <w:proofErr w:type="gramEnd"/>
      <w:r w:rsidRPr="001E2242"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  <w:t xml:space="preserve"> Основы безопасности жизнедеятельности.5-11 классы / под общей редакцией А.Т. Смирнова.- </w:t>
      </w:r>
      <w:proofErr w:type="gramStart"/>
      <w:r w:rsidRPr="001E2242">
        <w:rPr>
          <w:rFonts w:ascii="Times New Roman" w:eastAsia="Calibri" w:hAnsi="Times New Roman" w:cs="Times New Roman"/>
          <w:bCs/>
          <w:iCs/>
          <w:spacing w:val="-3"/>
          <w:sz w:val="24"/>
          <w:szCs w:val="24"/>
          <w:shd w:val="clear" w:color="auto" w:fill="FFFFFF"/>
          <w:lang w:eastAsia="en-US"/>
        </w:rPr>
        <w:t>М.: Просвещение, 2011г.);</w:t>
      </w:r>
      <w:proofErr w:type="gramEnd"/>
    </w:p>
    <w:p w:rsidR="007F4908" w:rsidRPr="001E2242" w:rsidRDefault="007F4908" w:rsidP="001E2242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242">
        <w:rPr>
          <w:rFonts w:ascii="Times New Roman" w:hAnsi="Times New Roman" w:cs="Times New Roman"/>
          <w:sz w:val="24"/>
          <w:szCs w:val="24"/>
        </w:rPr>
        <w:t>Учебного плана МБОУ «Боцинская СОШ» на 2019-2020 учебный год</w:t>
      </w:r>
    </w:p>
    <w:p w:rsidR="007F4908" w:rsidRPr="001E2242" w:rsidRDefault="007F4908" w:rsidP="001E2242">
      <w:pPr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42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Настоящего положения.</w:t>
      </w:r>
    </w:p>
    <w:p w:rsidR="007F4908" w:rsidRPr="001E2242" w:rsidRDefault="007F4908" w:rsidP="001E22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42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школы на 2019-2020 учебный год рабочая программа рассчитана на 34 часа в год (1 час в неделю).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1E2242">
        <w:rPr>
          <w:b/>
          <w:bCs/>
          <w:color w:val="000000"/>
        </w:rPr>
        <w:t>Планируемые результаты освоения учебного предмета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 xml:space="preserve"> Личностные, </w:t>
      </w:r>
      <w:proofErr w:type="spellStart"/>
      <w:r w:rsidRPr="001E2242">
        <w:rPr>
          <w:b/>
          <w:bCs/>
          <w:color w:val="000000"/>
        </w:rPr>
        <w:t>метапредметные</w:t>
      </w:r>
      <w:proofErr w:type="spellEnd"/>
      <w:r w:rsidRPr="001E2242">
        <w:rPr>
          <w:b/>
          <w:bCs/>
          <w:color w:val="000000"/>
        </w:rPr>
        <w:t>, предметные результаты освоения учебного предмета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>Личностные результаты: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формирование понимания ценности здорового и безопасного образа жизни;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формирование ответственного отношения к учению, готовности и </w:t>
      </w:r>
      <w:proofErr w:type="gramStart"/>
      <w:r w:rsidRPr="001E2242">
        <w:rPr>
          <w:color w:val="000000"/>
        </w:rPr>
        <w:t>способности</w:t>
      </w:r>
      <w:proofErr w:type="gramEnd"/>
      <w:r w:rsidRPr="001E2242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формирование целостного мировоззрения, </w:t>
      </w:r>
      <w:proofErr w:type="spellStart"/>
      <w:r w:rsidRPr="001E2242">
        <w:rPr>
          <w:color w:val="000000"/>
        </w:rPr>
        <w:t>соответствуюшего</w:t>
      </w:r>
      <w:proofErr w:type="spellEnd"/>
      <w:r w:rsidRPr="001E2242">
        <w:rPr>
          <w:color w:val="000000"/>
        </w:rPr>
        <w:t xml:space="preserve">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формирование готовности и способности вести диалог с другими людьми и достигать в нём взаимопонимания: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lastRenderedPageBreak/>
        <w:t>•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формирование </w:t>
      </w:r>
      <w:proofErr w:type="spellStart"/>
      <w:r w:rsidRPr="001E2242">
        <w:rPr>
          <w:color w:val="000000"/>
        </w:rPr>
        <w:t>антиэкстремистского</w:t>
      </w:r>
      <w:proofErr w:type="spellEnd"/>
      <w:r w:rsidRPr="001E2242"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1E2242">
        <w:rPr>
          <w:b/>
          <w:bCs/>
          <w:color w:val="000000"/>
        </w:rPr>
        <w:t>Метапредметные</w:t>
      </w:r>
      <w:proofErr w:type="spellEnd"/>
      <w:r w:rsidRPr="001E2242">
        <w:rPr>
          <w:b/>
          <w:bCs/>
          <w:color w:val="000000"/>
        </w:rPr>
        <w:t xml:space="preserve"> результаты: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умение соотносить свои действия с планируемыми результатами учебного предмета,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</w:t>
      </w:r>
      <w:proofErr w:type="spellStart"/>
      <w:r w:rsidRPr="001E2242">
        <w:rPr>
          <w:color w:val="000000"/>
        </w:rPr>
        <w:t>причинноследственные</w:t>
      </w:r>
      <w:proofErr w:type="spellEnd"/>
      <w:r w:rsidRPr="001E2242">
        <w:rPr>
          <w:color w:val="000000"/>
        </w:rPr>
        <w:t xml:space="preserve"> связи, строить </w:t>
      </w:r>
      <w:proofErr w:type="gramStart"/>
      <w:r w:rsidRPr="001E2242">
        <w:rPr>
          <w:color w:val="000000"/>
        </w:rPr>
        <w:t>логическое рассуждение</w:t>
      </w:r>
      <w:proofErr w:type="gramEnd"/>
      <w:r w:rsidRPr="001E2242">
        <w:rPr>
          <w:color w:val="000000"/>
        </w:rPr>
        <w:t>, умозаключение (индуктивное, дедуктивное и по аналогии) и делать выводы;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умение создавать, применять и преобразовывать знаки и символы, модели и схемы для решения учебных и познавательных задач;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</w:t>
      </w:r>
      <w:r w:rsidRPr="001E2242">
        <w:rPr>
          <w:color w:val="000000"/>
        </w:rPr>
        <w:lastRenderedPageBreak/>
        <w:t>на основе согласования позиций и учёта интересов; формулировать, аргументировать и отстаивать своё мнение;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формирование и развитие компетентности в области использования информационно-коммуникационных технологий;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>Предметные результаты: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понимание личной и общественной значимости современной культуры безопасности жизнедеятельности;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понимание необходимости подготовки граждан к военной службе;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уметь формировать </w:t>
      </w:r>
      <w:proofErr w:type="spellStart"/>
      <w:r w:rsidRPr="001E2242">
        <w:rPr>
          <w:color w:val="000000"/>
        </w:rPr>
        <w:t>антиэкстремистские</w:t>
      </w:r>
      <w:proofErr w:type="spellEnd"/>
      <w:r w:rsidRPr="001E2242">
        <w:rPr>
          <w:color w:val="000000"/>
        </w:rPr>
        <w:t xml:space="preserve"> и антитеррористические личностные позиции;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понимание необходимости сохранения природы и окружающей среды для полноценной жизни человека;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E2242">
        <w:rPr>
          <w:color w:val="000000"/>
        </w:rPr>
        <w:t>терроризм</w:t>
      </w:r>
      <w:proofErr w:type="gramEnd"/>
      <w:r w:rsidRPr="001E2242">
        <w:rPr>
          <w:color w:val="000000"/>
        </w:rPr>
        <w:t xml:space="preserve"> и их последствия для личности, общества и государства;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понимание необходимости безопасного и здорового образа жизни;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знание и умение применять правила безопасного поведения в условиях опасных и чрезвычайных ситуаций;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умение оказать первую помощь пострадавшим;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формирование современной культуры культуру безопасности </w:t>
      </w:r>
      <w:proofErr w:type="spellStart"/>
      <w:r w:rsidRPr="001E2242">
        <w:rPr>
          <w:color w:val="000000"/>
        </w:rPr>
        <w:t>жиз¬недеятельности</w:t>
      </w:r>
      <w:proofErr w:type="spellEnd"/>
      <w:r w:rsidRPr="001E2242">
        <w:rPr>
          <w:color w:val="000000"/>
        </w:rPr>
        <w:t xml:space="preserve">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iCs/>
          <w:color w:val="000000"/>
        </w:rPr>
        <w:t>Выпускник на уровне основного общего образования получит возможность научиться: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</w:t>
      </w:r>
      <w:r w:rsidRPr="001E2242">
        <w:rPr>
          <w:iCs/>
          <w:color w:val="000000"/>
        </w:rPr>
        <w:t>прогнозировать возможность возникновения опасных и чрезвычайных ситуаций по их характерным признакам;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lastRenderedPageBreak/>
        <w:t>Защита населения Российской Федерации от чрезвычайных ситуаций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Учащийся научится: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характеризовать РСЧС</w:t>
      </w:r>
      <w:r w:rsidRPr="001E2242">
        <w:rPr>
          <w:color w:val="000000"/>
          <w:vertAlign w:val="superscript"/>
        </w:rPr>
        <w:t>:</w:t>
      </w:r>
      <w:r w:rsidRPr="001E2242">
        <w:rPr>
          <w:color w:val="000000"/>
        </w:rPr>
        <w:t> 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описывать существующую систему оповещения населения при угрозе возникновения чрезвычайной ситуации;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анализировать основные мероприятия, которые проводятся при аварийно-спасательных работах в очагах поражения;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описывать основные мероприятия, которые проводятся при выполнении неотложных работ;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моделировать свои действия </w:t>
      </w:r>
      <w:proofErr w:type="gramStart"/>
      <w:r w:rsidRPr="001E2242">
        <w:rPr>
          <w:color w:val="000000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1E2242">
        <w:rPr>
          <w:color w:val="000000"/>
        </w:rPr>
        <w:t>, на улице, в общественном месте (в театре, библиотеке и др.), дома.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Cs/>
          <w:color w:val="000000"/>
        </w:rPr>
        <w:t>Учащийся получит возможность научиться: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</w:t>
      </w:r>
      <w:r w:rsidRPr="001E2242">
        <w:rPr>
          <w:iCs/>
          <w:color w:val="000000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</w:t>
      </w:r>
      <w:r w:rsidRPr="001E2242">
        <w:rPr>
          <w:iCs/>
          <w:color w:val="000000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>Основы противодействия терроризму и экстремизму в Российской Федерации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Учащийся научится: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негативно относиться к любым видам террористической и экстремистской деятельности;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 xml:space="preserve">•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1E2242">
        <w:rPr>
          <w:color w:val="000000"/>
        </w:rPr>
        <w:t>антиэкстремистского</w:t>
      </w:r>
      <w:proofErr w:type="spellEnd"/>
      <w:r w:rsidRPr="001E2242">
        <w:rPr>
          <w:color w:val="000000"/>
        </w:rPr>
        <w:t xml:space="preserve"> мышления;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моделировать последовательность своих действий при угрозе террористического акта.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Cs/>
          <w:color w:val="000000"/>
        </w:rPr>
        <w:t>Учащийся получит возможность научиться: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</w:t>
      </w:r>
      <w:r w:rsidRPr="001E2242">
        <w:rPr>
          <w:iCs/>
          <w:color w:val="000000"/>
        </w:rPr>
        <w:t>формировать личные убеждения, способствующие профилактике вовлечения в террористическую деятельность;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lastRenderedPageBreak/>
        <w:t>• </w:t>
      </w:r>
      <w:r w:rsidRPr="001E2242">
        <w:rPr>
          <w:iCs/>
          <w:color w:val="000000"/>
        </w:rPr>
        <w:t>формировать индивидуальные качества, способствующие противодействию экстремизму и терроризму;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</w:t>
      </w:r>
      <w:r w:rsidRPr="001E2242">
        <w:rPr>
          <w:iCs/>
          <w:color w:val="000000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>Основы медицинских знаний и здорового образа жизни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>Основы здорового образа жизни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Учащийся научится: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Cs/>
          <w:color w:val="000000"/>
        </w:rPr>
        <w:t>Учащийся получит возможность научиться: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</w:t>
      </w:r>
      <w:r w:rsidRPr="001E2242">
        <w:rPr>
          <w:iCs/>
          <w:color w:val="000000"/>
        </w:rPr>
        <w:t xml:space="preserve">использовать </w:t>
      </w:r>
      <w:proofErr w:type="spellStart"/>
      <w:r w:rsidRPr="001E2242">
        <w:rPr>
          <w:iCs/>
          <w:color w:val="000000"/>
        </w:rPr>
        <w:t>здоровьесберегающие</w:t>
      </w:r>
      <w:proofErr w:type="spellEnd"/>
      <w:r w:rsidRPr="001E2242">
        <w:rPr>
          <w:iCs/>
          <w:color w:val="000000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>Основы медицинских знаний и оказание первой помощи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Учащийся научится: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Cs/>
          <w:color w:val="000000"/>
        </w:rPr>
        <w:t>Учащийся получит возможность научиться: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</w:t>
      </w:r>
      <w:r w:rsidRPr="001E2242">
        <w:rPr>
          <w:iCs/>
          <w:color w:val="000000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</w:t>
      </w:r>
      <w:r w:rsidRPr="001E2242">
        <w:rPr>
          <w:i/>
          <w:iCs/>
          <w:color w:val="000000"/>
        </w:rPr>
        <w:t>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lastRenderedPageBreak/>
        <w:t xml:space="preserve">Планируемые результаты освоения учебных программ </w:t>
      </w:r>
      <w:proofErr w:type="gramStart"/>
      <w:r w:rsidRPr="001E2242">
        <w:rPr>
          <w:color w:val="000000"/>
        </w:rPr>
        <w:t>по всем учебным предметам на уровне основного общего образования с примерами заданий для итоговой оценки достижения планируемых результатов представлены в Приложении</w:t>
      </w:r>
      <w:proofErr w:type="gramEnd"/>
      <w:r w:rsidRPr="001E2242">
        <w:rPr>
          <w:color w:val="000000"/>
        </w:rPr>
        <w:t xml:space="preserve"> к данной Примерной основной образовательной программе основного общего образования.</w:t>
      </w:r>
    </w:p>
    <w:p w:rsidR="0059324A" w:rsidRPr="001E2242" w:rsidRDefault="0059324A" w:rsidP="001E2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908" w:rsidRPr="001E2242" w:rsidRDefault="007F4908" w:rsidP="001E2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>СОДЕРЖАНИЕ УЧЕБНОГО ПРЕДМЕТА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>Модуль 1. Основы безопасности личности, общества и государства(24ч).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Раздел 1.</w:t>
      </w:r>
      <w:r w:rsidRPr="001E2242">
        <w:rPr>
          <w:color w:val="000000"/>
        </w:rPr>
        <w:t> Основы комплексной безопасности(8ч).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Раздел 2.</w:t>
      </w:r>
      <w:r w:rsidRPr="001E2242">
        <w:rPr>
          <w:color w:val="000000"/>
        </w:rPr>
        <w:t>Защита населения Российской Федерации от чрезвычайных ситуаций(7ч).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Раздел 3.</w:t>
      </w:r>
      <w:r w:rsidRPr="001E2242">
        <w:rPr>
          <w:color w:val="000000"/>
        </w:rPr>
        <w:t xml:space="preserve"> Противодействие терроризму и экстремизму в </w:t>
      </w:r>
      <w:proofErr w:type="spellStart"/>
      <w:r w:rsidRPr="001E2242">
        <w:rPr>
          <w:color w:val="000000"/>
        </w:rPr>
        <w:t>Российсской</w:t>
      </w:r>
      <w:proofErr w:type="spellEnd"/>
      <w:r w:rsidRPr="001E2242">
        <w:rPr>
          <w:color w:val="000000"/>
        </w:rPr>
        <w:t xml:space="preserve"> Федерации(9).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color w:val="000000"/>
        </w:rPr>
        <w:t>Модуль 2. Основы медицинских знаний и здорового образа жизни(10ч).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Раздел 4.</w:t>
      </w:r>
      <w:r w:rsidRPr="001E2242">
        <w:rPr>
          <w:color w:val="000000"/>
        </w:rPr>
        <w:t> Основы здорового образа жизни(8ч).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Раздел 5.</w:t>
      </w:r>
      <w:r w:rsidRPr="001E2242">
        <w:rPr>
          <w:color w:val="000000"/>
        </w:rPr>
        <w:t> Основы медицинских знаний и оказание первой помощи(2ч).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Понятийная база и содержание учебного предмета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Стратегии национальной безопасности Российской Федерации до 2020 г. (</w:t>
      </w:r>
      <w:proofErr w:type="gramStart"/>
      <w:r w:rsidRPr="001E2242">
        <w:rPr>
          <w:color w:val="000000"/>
        </w:rPr>
        <w:t>утверждена</w:t>
      </w:r>
      <w:proofErr w:type="gramEnd"/>
      <w:r w:rsidRPr="001E2242">
        <w:rPr>
          <w:color w:val="000000"/>
        </w:rPr>
        <w:t xml:space="preserve"> Указом Президента Российской Федерации от 12 мая 2009 г. № 537);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color w:val="000000"/>
        </w:rPr>
        <w:t>• Стратегии государственной антинаркотической политики Российской Федерации до 2020 г. (</w:t>
      </w:r>
      <w:proofErr w:type="gramStart"/>
      <w:r w:rsidRPr="001E2242">
        <w:rPr>
          <w:color w:val="000000"/>
        </w:rPr>
        <w:t>утверждена</w:t>
      </w:r>
      <w:proofErr w:type="gramEnd"/>
      <w:r w:rsidRPr="001E2242">
        <w:rPr>
          <w:color w:val="000000"/>
        </w:rPr>
        <w:t xml:space="preserve"> Указом Президента Российской Федерации от 9 июня 2010 г. № 690), а также на Требованиях к результатам освоения основной образовательной программы основного общего образования, представленной в федеральном государственном образовательном стандарте общего образования второго поколения.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i/>
          <w:iCs/>
          <w:color w:val="000000"/>
        </w:rPr>
        <w:t>Раздел 1.</w:t>
      </w:r>
      <w:r w:rsidRPr="001E2242">
        <w:rPr>
          <w:b/>
          <w:bCs/>
          <w:color w:val="000000"/>
        </w:rPr>
        <w:t> Основы комплексной безопасности(8ч).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1.</w:t>
      </w:r>
      <w:r w:rsidRPr="001E2242">
        <w:rPr>
          <w:color w:val="000000"/>
        </w:rPr>
        <w:t> Национальная безопасность России в современном мире(4).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2 .</w:t>
      </w:r>
      <w:r w:rsidRPr="001E2242">
        <w:rPr>
          <w:color w:val="000000"/>
        </w:rPr>
        <w:t> Чрезвычайные ситуации мирного и военного времени и национальная безопасность России(4).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i/>
          <w:iCs/>
          <w:color w:val="000000"/>
        </w:rPr>
        <w:t>Раздел 2.</w:t>
      </w:r>
      <w:r w:rsidRPr="001E2242">
        <w:rPr>
          <w:b/>
          <w:bCs/>
          <w:color w:val="000000"/>
        </w:rPr>
        <w:t>Защита населения Российской Федерации от чрезвычайных ситуаций(7ч).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3.</w:t>
      </w:r>
      <w:r w:rsidRPr="001E2242">
        <w:rPr>
          <w:color w:val="000000"/>
        </w:rPr>
        <w:t> Организационные основы по защите населения страны от чрезвычайных ситуаций мирного и военного времени(3).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4.</w:t>
      </w:r>
      <w:r w:rsidRPr="001E2242">
        <w:rPr>
          <w:color w:val="000000"/>
        </w:rPr>
        <w:t> Основные мероприятия, проводимые в Российской Федерации, по защите населения от чрезвычайных ситуаций мирного и военного времени(4).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i/>
          <w:iCs/>
          <w:color w:val="000000"/>
        </w:rPr>
        <w:t>Раздел 3.</w:t>
      </w:r>
      <w:r w:rsidRPr="001E2242">
        <w:rPr>
          <w:b/>
          <w:bCs/>
          <w:color w:val="000000"/>
        </w:rPr>
        <w:t xml:space="preserve"> Противодействие терроризму и экстремизму в </w:t>
      </w:r>
      <w:proofErr w:type="spellStart"/>
      <w:r w:rsidRPr="001E2242">
        <w:rPr>
          <w:b/>
          <w:bCs/>
          <w:color w:val="000000"/>
        </w:rPr>
        <w:t>Российсской</w:t>
      </w:r>
      <w:proofErr w:type="spellEnd"/>
      <w:r w:rsidRPr="001E2242">
        <w:rPr>
          <w:b/>
          <w:bCs/>
          <w:color w:val="000000"/>
        </w:rPr>
        <w:t xml:space="preserve"> Федерации(9).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5.</w:t>
      </w:r>
      <w:r w:rsidRPr="001E2242">
        <w:rPr>
          <w:color w:val="000000"/>
        </w:rPr>
        <w:t> Общие понятия о терроризме и экстремизме(2).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lastRenderedPageBreak/>
        <w:t>Глава 6.</w:t>
      </w:r>
      <w:r w:rsidRPr="001E2242">
        <w:rPr>
          <w:color w:val="000000"/>
        </w:rPr>
        <w:t> Нормативно-правовая база противодействия терроризму и экстремизму Российской Федерации(3).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7.</w:t>
      </w:r>
      <w:r w:rsidRPr="001E2242">
        <w:rPr>
          <w:color w:val="000000"/>
        </w:rPr>
        <w:t> Организационные основы противодействия терроризму и наркотизму в Российской Федерации(4).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8.</w:t>
      </w:r>
      <w:r w:rsidRPr="001E2242">
        <w:rPr>
          <w:color w:val="000000"/>
        </w:rPr>
        <w:t xml:space="preserve"> Обеспечение личной безопасности при угрозе теракта и профилактика </w:t>
      </w:r>
      <w:proofErr w:type="spellStart"/>
      <w:r w:rsidRPr="001E2242">
        <w:rPr>
          <w:color w:val="000000"/>
        </w:rPr>
        <w:t>наркозависемости</w:t>
      </w:r>
      <w:proofErr w:type="spellEnd"/>
      <w:r w:rsidRPr="001E2242">
        <w:rPr>
          <w:color w:val="000000"/>
        </w:rPr>
        <w:t>(2).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i/>
          <w:iCs/>
          <w:color w:val="000000"/>
        </w:rPr>
        <w:t>Раздел 4.</w:t>
      </w:r>
      <w:r w:rsidRPr="001E2242">
        <w:rPr>
          <w:b/>
          <w:bCs/>
          <w:color w:val="000000"/>
        </w:rPr>
        <w:t> Основы здорового образа жизни(8ч).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9.</w:t>
      </w:r>
      <w:r w:rsidRPr="001E2242">
        <w:rPr>
          <w:color w:val="000000"/>
        </w:rPr>
        <w:t> Здоровье – условие благополучия человека(3).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10.</w:t>
      </w:r>
      <w:r w:rsidRPr="001E2242">
        <w:rPr>
          <w:color w:val="000000"/>
        </w:rPr>
        <w:t> Факторы, разрушающие репродуктивное здоровье(2).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11.</w:t>
      </w:r>
      <w:r w:rsidRPr="001E2242">
        <w:rPr>
          <w:color w:val="000000"/>
        </w:rPr>
        <w:t> Правовые основы сохранения и укрепления репродуктивного здоровья(3).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b/>
          <w:bCs/>
          <w:i/>
          <w:iCs/>
          <w:color w:val="000000"/>
        </w:rPr>
        <w:t>Раздел 5.</w:t>
      </w:r>
      <w:r w:rsidRPr="001E2242">
        <w:rPr>
          <w:b/>
          <w:bCs/>
          <w:color w:val="000000"/>
        </w:rPr>
        <w:t> Основы медицинских знаний и оказание первой помощи(2ч).</w:t>
      </w: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2242">
        <w:rPr>
          <w:i/>
          <w:iCs/>
          <w:color w:val="000000"/>
        </w:rPr>
        <w:t>Глава 12.</w:t>
      </w:r>
      <w:r w:rsidRPr="001E2242">
        <w:rPr>
          <w:color w:val="000000"/>
        </w:rPr>
        <w:t> Оказание первой помощи(2).</w:t>
      </w:r>
    </w:p>
    <w:p w:rsidR="001E2242" w:rsidRPr="001E2242" w:rsidRDefault="001E2242" w:rsidP="001E2242">
      <w:pPr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2242">
        <w:rPr>
          <w:rFonts w:ascii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7"/>
        <w:gridCol w:w="7"/>
        <w:gridCol w:w="3272"/>
        <w:gridCol w:w="62"/>
        <w:gridCol w:w="15"/>
        <w:gridCol w:w="1475"/>
        <w:gridCol w:w="24"/>
        <w:gridCol w:w="30"/>
        <w:gridCol w:w="1102"/>
        <w:gridCol w:w="1841"/>
        <w:gridCol w:w="1407"/>
      </w:tblGrid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499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132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коррекция</w:t>
            </w:r>
          </w:p>
        </w:tc>
      </w:tr>
      <w:tr w:rsidR="001E2242" w:rsidRPr="001E2242" w:rsidTr="006A0ECB">
        <w:tc>
          <w:tcPr>
            <w:tcW w:w="508" w:type="dxa"/>
          </w:tcPr>
          <w:p w:rsidR="001E2242" w:rsidRPr="001E2242" w:rsidRDefault="001E2242" w:rsidP="006A0ECB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63" w:type="dxa"/>
            <w:gridSpan w:val="5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Национальные интересы России в современном мире</w:t>
            </w:r>
          </w:p>
        </w:tc>
        <w:tc>
          <w:tcPr>
            <w:tcW w:w="1499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угрозы национальным интересам и безопасности России.</w:t>
            </w:r>
          </w:p>
        </w:tc>
        <w:tc>
          <w:tcPr>
            <w:tcW w:w="1499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1499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Чрезвычайные ситуации и их классификация.</w:t>
            </w:r>
          </w:p>
        </w:tc>
        <w:tc>
          <w:tcPr>
            <w:tcW w:w="1499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Чрезвычайные ситуации природного характера и их последствия.</w:t>
            </w:r>
          </w:p>
        </w:tc>
        <w:tc>
          <w:tcPr>
            <w:tcW w:w="1499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ind w:right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Чрезвычайные ситуации техногенного характера и их причины.</w:t>
            </w:r>
          </w:p>
        </w:tc>
        <w:tc>
          <w:tcPr>
            <w:tcW w:w="1499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Угроза военной безопасности России.</w:t>
            </w:r>
          </w:p>
        </w:tc>
        <w:tc>
          <w:tcPr>
            <w:tcW w:w="1499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Единая государственная система предупреждения и ликвидации чрезвычайных </w:t>
            </w: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ситуаций /РСЧС/.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1E22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2242">
              <w:rPr>
                <w:color w:val="000000"/>
              </w:rPr>
              <w:t xml:space="preserve">Мониторинг и прогнозирование </w:t>
            </w:r>
            <w:proofErr w:type="gramStart"/>
            <w:r w:rsidRPr="001E2242">
              <w:rPr>
                <w:color w:val="000000"/>
              </w:rPr>
              <w:t>чрезвычайных</w:t>
            </w:r>
            <w:proofErr w:type="gramEnd"/>
          </w:p>
          <w:p w:rsidR="001E2242" w:rsidRPr="001E2242" w:rsidRDefault="001E2242" w:rsidP="001E22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2242">
              <w:rPr>
                <w:color w:val="000000"/>
              </w:rPr>
              <w:t>ситуаций.</w:t>
            </w:r>
          </w:p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Общегосударственное противодействие терроризму.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356" w:type="dxa"/>
            <w:gridSpan w:val="4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Нормативно-правовая база противодействия наркотизму.</w:t>
            </w:r>
          </w:p>
        </w:tc>
        <w:tc>
          <w:tcPr>
            <w:tcW w:w="1475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22" w:type="dxa"/>
            <w:gridSpan w:val="3"/>
          </w:tcPr>
          <w:p w:rsidR="001E2242" w:rsidRPr="001E2242" w:rsidRDefault="007A3F1F" w:rsidP="006A0ECB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334" w:type="dxa"/>
            <w:gridSpan w:val="2"/>
          </w:tcPr>
          <w:p w:rsidR="001E2242" w:rsidRPr="001E2242" w:rsidRDefault="007A3F1F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1490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7" w:type="dxa"/>
            <w:gridSpan w:val="4"/>
          </w:tcPr>
          <w:p w:rsidR="001E2242" w:rsidRPr="001E2242" w:rsidRDefault="001E2242" w:rsidP="006A0ECB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1552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552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при угрозе террористического акта.</w:t>
            </w:r>
          </w:p>
        </w:tc>
        <w:tc>
          <w:tcPr>
            <w:tcW w:w="1552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ind w:left="3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наркозависимости.</w:t>
            </w:r>
          </w:p>
        </w:tc>
        <w:tc>
          <w:tcPr>
            <w:tcW w:w="1552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1552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 и его составляющие.</w:t>
            </w:r>
          </w:p>
        </w:tc>
        <w:tc>
          <w:tcPr>
            <w:tcW w:w="1552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606" w:type="dxa"/>
            <w:gridSpan w:val="5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Ранние половые связи и их последствия.</w:t>
            </w:r>
          </w:p>
        </w:tc>
        <w:tc>
          <w:tcPr>
            <w:tcW w:w="1606" w:type="dxa"/>
            <w:gridSpan w:val="5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1E22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2242">
              <w:rPr>
                <w:color w:val="000000"/>
              </w:rPr>
              <w:t>Инфекции, передаваемые половым путем.</w:t>
            </w:r>
          </w:p>
          <w:p w:rsidR="001E2242" w:rsidRPr="001E2242" w:rsidRDefault="001E2242" w:rsidP="001E22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2242">
              <w:rPr>
                <w:color w:val="000000"/>
              </w:rPr>
              <w:t>Понятие о ВИЧ-инфекции и СПИДе.</w:t>
            </w:r>
          </w:p>
        </w:tc>
        <w:tc>
          <w:tcPr>
            <w:tcW w:w="1606" w:type="dxa"/>
            <w:gridSpan w:val="5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Брак и семья.</w:t>
            </w:r>
          </w:p>
        </w:tc>
        <w:tc>
          <w:tcPr>
            <w:tcW w:w="1606" w:type="dxa"/>
            <w:gridSpan w:val="5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и здоровый образ жизни человека.</w:t>
            </w:r>
          </w:p>
        </w:tc>
        <w:tc>
          <w:tcPr>
            <w:tcW w:w="1606" w:type="dxa"/>
            <w:gridSpan w:val="5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1E22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2242">
              <w:rPr>
                <w:color w:val="000000"/>
              </w:rPr>
              <w:t>Основы семейного права в Российской Федерации.</w:t>
            </w:r>
          </w:p>
          <w:p w:rsidR="001E2242" w:rsidRPr="001E2242" w:rsidRDefault="001E2242" w:rsidP="001E22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2242">
              <w:rPr>
                <w:color w:val="000000"/>
              </w:rPr>
              <w:t>1</w:t>
            </w:r>
          </w:p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массовых поражениях.</w:t>
            </w:r>
          </w:p>
        </w:tc>
        <w:tc>
          <w:tcPr>
            <w:tcW w:w="1606" w:type="dxa"/>
            <w:gridSpan w:val="5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242" w:rsidRPr="001E2242" w:rsidTr="006A0ECB">
        <w:tc>
          <w:tcPr>
            <w:tcW w:w="515" w:type="dxa"/>
            <w:gridSpan w:val="2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79" w:type="dxa"/>
            <w:gridSpan w:val="2"/>
          </w:tcPr>
          <w:p w:rsidR="001E2242" w:rsidRPr="001E2242" w:rsidRDefault="001E2242" w:rsidP="006A0E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Первая помощь при передозировке в приеме </w:t>
            </w:r>
            <w:proofErr w:type="spellStart"/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1E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веществ.</w:t>
            </w:r>
          </w:p>
        </w:tc>
        <w:tc>
          <w:tcPr>
            <w:tcW w:w="1606" w:type="dxa"/>
            <w:gridSpan w:val="5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2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1E2242" w:rsidRPr="001E2242" w:rsidRDefault="001E2242" w:rsidP="006A0EC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F4908" w:rsidRPr="001E2242" w:rsidRDefault="007F4908" w:rsidP="001E22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7F4908" w:rsidRPr="001E2242" w:rsidRDefault="007F4908" w:rsidP="001E2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908" w:rsidRPr="001E2242" w:rsidRDefault="007F4908" w:rsidP="001E2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4908" w:rsidRPr="001E2242" w:rsidSect="00F53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908"/>
    <w:rsid w:val="001E2242"/>
    <w:rsid w:val="0059324A"/>
    <w:rsid w:val="007A3F1F"/>
    <w:rsid w:val="007F4908"/>
    <w:rsid w:val="00F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3</cp:revision>
  <dcterms:created xsi:type="dcterms:W3CDTF">2019-10-30T09:47:00Z</dcterms:created>
  <dcterms:modified xsi:type="dcterms:W3CDTF">2019-10-31T16:58:00Z</dcterms:modified>
</cp:coreProperties>
</file>