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1F" w:rsidRDefault="00761EB9" w:rsidP="00E2131F">
      <w:bookmarkStart w:id="0" w:name="_GoBack"/>
      <w:r>
        <w:rPr>
          <w:b/>
          <w:noProof/>
          <w:lang w:eastAsia="ru-RU" w:bidi="ar-SA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Баир\Desktop\на априкод\Рисунок 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0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EB9" w:rsidRDefault="00761EB9" w:rsidP="00E2131F"/>
    <w:p w:rsidR="00761EB9" w:rsidRDefault="00761EB9" w:rsidP="00E2131F"/>
    <w:p w:rsidR="00761EB9" w:rsidRDefault="00761EB9" w:rsidP="00E2131F"/>
    <w:p w:rsidR="00761EB9" w:rsidRDefault="00761EB9" w:rsidP="00E2131F"/>
    <w:p w:rsidR="00761EB9" w:rsidRDefault="00761EB9" w:rsidP="00E2131F"/>
    <w:p w:rsidR="00E2131F" w:rsidRDefault="00E2131F" w:rsidP="00E2131F"/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lastRenderedPageBreak/>
        <w:t>Пояснительная записка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Рабочая программа по английскому языку для 10 класса составлена на основе:</w:t>
      </w:r>
    </w:p>
    <w:p w:rsidR="007550B5" w:rsidRPr="007550B5" w:rsidRDefault="007550B5" w:rsidP="007550B5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федерального компонента государственного образовательного стандарта,  утвержденного  приказом Минобразования РФ от  05.03.2004 года № 1089;</w:t>
      </w:r>
      <w:r w:rsidRPr="007550B5">
        <w:rPr>
          <w:rFonts w:eastAsia="Calibri" w:cs="Times New Roman"/>
          <w:lang w:eastAsia="en-US" w:bidi="ar-SA"/>
        </w:rPr>
        <w:tab/>
        <w:t xml:space="preserve"> </w:t>
      </w:r>
    </w:p>
    <w:p w:rsidR="007550B5" w:rsidRPr="007550B5" w:rsidRDefault="007550B5" w:rsidP="007550B5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примерной программы основного общего образования по английскому языку (базовый уровень); </w:t>
      </w:r>
    </w:p>
    <w:p w:rsidR="007550B5" w:rsidRPr="007550B5" w:rsidRDefault="007550B5" w:rsidP="007550B5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авторской программы по английскому языку к УМК «</w:t>
      </w:r>
      <w:r w:rsidRPr="007550B5">
        <w:rPr>
          <w:rFonts w:eastAsia="Calibri" w:cs="Times New Roman"/>
          <w:lang w:val="en-US" w:eastAsia="en-US" w:bidi="ar-SA"/>
        </w:rPr>
        <w:t>Spotlight</w:t>
      </w:r>
      <w:r w:rsidRPr="007550B5">
        <w:rPr>
          <w:rFonts w:eastAsia="Calibri" w:cs="Times New Roman"/>
          <w:lang w:eastAsia="en-US" w:bidi="ar-SA"/>
        </w:rPr>
        <w:t>» для учащихся 10 класса общеобразовательных учреждений;</w:t>
      </w:r>
    </w:p>
    <w:p w:rsidR="007550B5" w:rsidRPr="007550B5" w:rsidRDefault="007550B5" w:rsidP="007550B5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учебного  плана МБОУ «</w:t>
      </w:r>
      <w:r>
        <w:rPr>
          <w:rFonts w:eastAsia="Calibri" w:cs="Times New Roman"/>
          <w:lang w:eastAsia="en-US" w:bidi="ar-SA"/>
        </w:rPr>
        <w:t>Боцинская СОШ</w:t>
      </w:r>
      <w:r w:rsidRPr="007550B5">
        <w:rPr>
          <w:rFonts w:eastAsia="Calibri" w:cs="Times New Roman"/>
          <w:lang w:eastAsia="en-US" w:bidi="ar-SA"/>
        </w:rPr>
        <w:t>» на 201</w:t>
      </w:r>
      <w:r>
        <w:rPr>
          <w:rFonts w:eastAsia="Calibri" w:cs="Times New Roman"/>
          <w:lang w:eastAsia="en-US" w:bidi="ar-SA"/>
        </w:rPr>
        <w:t>9 – 2020</w:t>
      </w:r>
      <w:r w:rsidRPr="007550B5">
        <w:rPr>
          <w:rFonts w:eastAsia="Calibri" w:cs="Times New Roman"/>
          <w:lang w:eastAsia="en-US" w:bidi="ar-SA"/>
        </w:rPr>
        <w:t xml:space="preserve"> </w:t>
      </w:r>
      <w:proofErr w:type="spellStart"/>
      <w:r w:rsidRPr="007550B5">
        <w:rPr>
          <w:rFonts w:eastAsia="Calibri" w:cs="Times New Roman"/>
          <w:lang w:eastAsia="en-US" w:bidi="ar-SA"/>
        </w:rPr>
        <w:t>уч</w:t>
      </w:r>
      <w:proofErr w:type="gramStart"/>
      <w:r w:rsidRPr="007550B5">
        <w:rPr>
          <w:rFonts w:eastAsia="Calibri" w:cs="Times New Roman"/>
          <w:lang w:eastAsia="en-US" w:bidi="ar-SA"/>
        </w:rPr>
        <w:t>.г</w:t>
      </w:r>
      <w:proofErr w:type="gramEnd"/>
      <w:r w:rsidRPr="007550B5">
        <w:rPr>
          <w:rFonts w:eastAsia="Calibri" w:cs="Times New Roman"/>
          <w:lang w:eastAsia="en-US" w:bidi="ar-SA"/>
        </w:rPr>
        <w:t>од</w:t>
      </w:r>
      <w:proofErr w:type="spellEnd"/>
      <w:r w:rsidRPr="007550B5">
        <w:rPr>
          <w:rFonts w:eastAsia="Calibri" w:cs="Times New Roman"/>
          <w:lang w:eastAsia="en-US" w:bidi="ar-SA"/>
        </w:rPr>
        <w:t>;</w:t>
      </w:r>
    </w:p>
    <w:p w:rsidR="007550B5" w:rsidRPr="007550B5" w:rsidRDefault="007550B5" w:rsidP="007550B5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положения о рабочей программе МБОУ «</w:t>
      </w:r>
      <w:r>
        <w:rPr>
          <w:rFonts w:eastAsia="Calibri" w:cs="Times New Roman"/>
          <w:lang w:eastAsia="en-US" w:bidi="ar-SA"/>
        </w:rPr>
        <w:t>Боцин</w:t>
      </w:r>
      <w:r w:rsidRPr="007550B5">
        <w:rPr>
          <w:rFonts w:eastAsia="Calibri" w:cs="Times New Roman"/>
          <w:lang w:eastAsia="en-US" w:bidi="ar-SA"/>
        </w:rPr>
        <w:t>ская СОШ».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Программа реализует принцип непрерывного образования по английскому языку, что соответствует современным потребностям личности и общества.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7550B5">
        <w:rPr>
          <w:rFonts w:eastAsia="Times New Roman" w:cs="Times New Roman"/>
          <w:color w:val="000000"/>
          <w:lang w:eastAsia="ru-RU" w:bidi="ar-SA"/>
        </w:rPr>
        <w:t>Согласно  учебному плану МБОУ «</w:t>
      </w:r>
      <w:r>
        <w:rPr>
          <w:rFonts w:eastAsia="Times New Roman" w:cs="Times New Roman"/>
          <w:color w:val="000000"/>
          <w:lang w:eastAsia="ru-RU" w:bidi="ar-SA"/>
        </w:rPr>
        <w:t>Боцинская СОШ</w:t>
      </w:r>
      <w:r w:rsidRPr="007550B5">
        <w:rPr>
          <w:rFonts w:eastAsia="Times New Roman" w:cs="Times New Roman"/>
          <w:color w:val="000000"/>
          <w:lang w:eastAsia="ru-RU" w:bidi="ar-SA"/>
        </w:rPr>
        <w:t>» на 201</w:t>
      </w:r>
      <w:r>
        <w:rPr>
          <w:rFonts w:eastAsia="Times New Roman" w:cs="Times New Roman"/>
          <w:color w:val="000000"/>
          <w:lang w:eastAsia="ru-RU" w:bidi="ar-SA"/>
        </w:rPr>
        <w:t>9 - 2020</w:t>
      </w:r>
      <w:r w:rsidRPr="007550B5">
        <w:rPr>
          <w:rFonts w:eastAsia="Times New Roman" w:cs="Times New Roman"/>
          <w:color w:val="000000"/>
          <w:lang w:eastAsia="ru-RU" w:bidi="ar-SA"/>
        </w:rPr>
        <w:t xml:space="preserve"> учебный год</w:t>
      </w:r>
      <w:r w:rsidRPr="007550B5">
        <w:rPr>
          <w:rFonts w:eastAsia="Calibri" w:cs="Times New Roman"/>
          <w:lang w:eastAsia="en-US" w:bidi="ar-SA"/>
        </w:rPr>
        <w:t xml:space="preserve"> изучению английского языка в 10 классе отводится 102 часа в год – 3 часа в неделю</w:t>
      </w:r>
      <w:r w:rsidRPr="007550B5">
        <w:rPr>
          <w:rFonts w:eastAsia="Times New Roman" w:cs="Times New Roman"/>
          <w:color w:val="000000"/>
          <w:lang w:eastAsia="ru-RU" w:bidi="ar-SA"/>
        </w:rPr>
        <w:t xml:space="preserve">, включая уроки повторения, обобщения, контроля и коррекции знаний.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Рабочая программа ориентирована на использование УМК «</w:t>
      </w:r>
      <w:r w:rsidRPr="007550B5">
        <w:rPr>
          <w:rFonts w:eastAsia="Calibri" w:cs="Times New Roman"/>
          <w:lang w:val="en-US" w:eastAsia="en-US" w:bidi="ar-SA"/>
        </w:rPr>
        <w:t>Spotlight</w:t>
      </w:r>
      <w:r w:rsidRPr="007550B5">
        <w:rPr>
          <w:rFonts w:eastAsia="Calibri" w:cs="Times New Roman"/>
          <w:lang w:eastAsia="en-US" w:bidi="ar-SA"/>
        </w:rPr>
        <w:t xml:space="preserve">» для 10 класса для общеобразовательных организаций: базовый уровень (О.В. Афанасьева, </w:t>
      </w:r>
      <w:proofErr w:type="spellStart"/>
      <w:r w:rsidRPr="007550B5">
        <w:rPr>
          <w:rFonts w:eastAsia="Calibri" w:cs="Times New Roman"/>
          <w:lang w:eastAsia="en-US" w:bidi="ar-SA"/>
        </w:rPr>
        <w:t>Д.Дули</w:t>
      </w:r>
      <w:proofErr w:type="spellEnd"/>
      <w:r w:rsidRPr="007550B5">
        <w:rPr>
          <w:rFonts w:eastAsia="Calibri" w:cs="Times New Roman"/>
          <w:lang w:eastAsia="en-US" w:bidi="ar-SA"/>
        </w:rPr>
        <w:t xml:space="preserve">, И.В. Михеева и др.) – Москва: </w:t>
      </w:r>
      <w:r w:rsidRPr="007550B5">
        <w:rPr>
          <w:rFonts w:eastAsia="Calibri" w:cs="Times New Roman"/>
          <w:lang w:val="en-US" w:eastAsia="en-US" w:bidi="ar-SA"/>
        </w:rPr>
        <w:t>Express</w:t>
      </w:r>
      <w:r w:rsidRPr="007550B5">
        <w:rPr>
          <w:rFonts w:eastAsia="Calibri" w:cs="Times New Roman"/>
          <w:lang w:eastAsia="en-US" w:bidi="ar-SA"/>
        </w:rPr>
        <w:t xml:space="preserve"> </w:t>
      </w:r>
      <w:r w:rsidRPr="007550B5">
        <w:rPr>
          <w:rFonts w:eastAsia="Calibri" w:cs="Times New Roman"/>
          <w:lang w:val="en-US" w:eastAsia="en-US" w:bidi="ar-SA"/>
        </w:rPr>
        <w:t>Publishing</w:t>
      </w:r>
      <w:r w:rsidRPr="007550B5">
        <w:rPr>
          <w:rFonts w:eastAsia="Calibri" w:cs="Times New Roman"/>
          <w:lang w:eastAsia="en-US" w:bidi="ar-SA"/>
        </w:rPr>
        <w:t>: Просвещение, 2018.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7550B5">
        <w:rPr>
          <w:rFonts w:eastAsia="Times New Roman" w:cs="Times New Roman"/>
          <w:b/>
          <w:color w:val="000000"/>
          <w:lang w:eastAsia="ru-RU" w:bidi="ar-SA"/>
        </w:rPr>
        <w:t xml:space="preserve">Обоснование выбора учебно-методического комплекта для реализации рабочей учебной программы.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7550B5">
        <w:rPr>
          <w:rFonts w:eastAsia="Times New Roman" w:cs="Times New Roman"/>
          <w:color w:val="000000"/>
          <w:lang w:eastAsia="ru-RU" w:bidi="ar-SA"/>
        </w:rPr>
        <w:t xml:space="preserve">Выбор данного УМК обусловлен следующими причинами: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7550B5">
        <w:rPr>
          <w:rFonts w:eastAsia="Times New Roman" w:cs="Times New Roman"/>
          <w:color w:val="000000"/>
          <w:lang w:eastAsia="ru-RU" w:bidi="ar-SA"/>
        </w:rPr>
        <w:t xml:space="preserve">1. данные учебные пособия включены в федеральный список учебных пособий, рекомендованных для начальной общеобразовательной школы;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7550B5">
        <w:rPr>
          <w:rFonts w:eastAsia="Times New Roman" w:cs="Times New Roman"/>
          <w:color w:val="000000"/>
          <w:lang w:eastAsia="ru-RU" w:bidi="ar-SA"/>
        </w:rPr>
        <w:t xml:space="preserve">2. данная линия учебников является завершенной и позволяет обеспечить преемственность обучения между начальным и средним этапами обучения;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7550B5">
        <w:rPr>
          <w:rFonts w:eastAsia="Times New Roman" w:cs="Times New Roman"/>
          <w:color w:val="000000"/>
          <w:lang w:eastAsia="ru-RU" w:bidi="ar-SA"/>
        </w:rPr>
        <w:t>3. УМК ориентирован на формирование межкультурной компетенции учащихся.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Цели и задачи программы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lastRenderedPageBreak/>
        <w:t>Иностранный язык как учебный предмет характеризуется: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-  </w:t>
      </w:r>
      <w:proofErr w:type="spellStart"/>
      <w:r w:rsidRPr="007550B5">
        <w:rPr>
          <w:rFonts w:eastAsia="Calibri" w:cs="Times New Roman"/>
          <w:lang w:eastAsia="en-US" w:bidi="ar-SA"/>
        </w:rPr>
        <w:t>межпредметностью</w:t>
      </w:r>
      <w:proofErr w:type="spellEnd"/>
      <w:r w:rsidRPr="007550B5">
        <w:rPr>
          <w:rFonts w:eastAsia="Calibri" w:cs="Times New Roman"/>
          <w:lang w:eastAsia="en-US" w:bidi="ar-SA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 - </w:t>
      </w:r>
      <w:proofErr w:type="spellStart"/>
      <w:r w:rsidRPr="007550B5">
        <w:rPr>
          <w:rFonts w:eastAsia="Calibri" w:cs="Times New Roman"/>
          <w:lang w:eastAsia="en-US" w:bidi="ar-SA"/>
        </w:rPr>
        <w:t>многоуровневостью</w:t>
      </w:r>
      <w:proofErr w:type="spellEnd"/>
      <w:r w:rsidRPr="007550B5">
        <w:rPr>
          <w:rFonts w:eastAsia="Calibri" w:cs="Times New Roman"/>
          <w:lang w:eastAsia="en-US" w:bidi="ar-SA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- </w:t>
      </w:r>
      <w:proofErr w:type="spellStart"/>
      <w:r w:rsidRPr="007550B5">
        <w:rPr>
          <w:rFonts w:eastAsia="Calibri" w:cs="Times New Roman"/>
          <w:lang w:eastAsia="en-US" w:bidi="ar-SA"/>
        </w:rPr>
        <w:t>полифункциональностью</w:t>
      </w:r>
      <w:proofErr w:type="spellEnd"/>
      <w:r w:rsidRPr="007550B5">
        <w:rPr>
          <w:rFonts w:eastAsia="Calibri" w:cs="Times New Roman"/>
          <w:lang w:eastAsia="en-US" w:bidi="ar-SA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Изучение в старшей школе иностранного языка в целом и английского в частности на базовом уровне направлено на достижение следующей </w:t>
      </w:r>
      <w:r w:rsidRPr="007550B5">
        <w:rPr>
          <w:rFonts w:eastAsia="Calibri" w:cs="Times New Roman"/>
          <w:b/>
          <w:bCs/>
          <w:lang w:eastAsia="en-US" w:bidi="ar-SA"/>
        </w:rPr>
        <w:t>цели:</w:t>
      </w:r>
      <w:r w:rsidRPr="007550B5">
        <w:rPr>
          <w:rFonts w:eastAsia="Calibri" w:cs="Times New Roman"/>
          <w:lang w:eastAsia="en-US" w:bidi="ar-SA"/>
        </w:rPr>
        <w:t> </w:t>
      </w:r>
      <w:r w:rsidRPr="007550B5">
        <w:rPr>
          <w:rFonts w:eastAsia="Calibri" w:cs="Times New Roman"/>
          <w:i/>
          <w:iCs/>
          <w:lang w:eastAsia="en-US" w:bidi="ar-SA"/>
        </w:rPr>
        <w:t>дальнейшее развитие иноязычной коммуникативной компетенции (речевой,</w:t>
      </w:r>
      <w:r w:rsidRPr="007550B5">
        <w:rPr>
          <w:rFonts w:eastAsia="Calibri" w:cs="Times New Roman"/>
          <w:lang w:eastAsia="en-US" w:bidi="ar-SA"/>
        </w:rPr>
        <w:t> </w:t>
      </w:r>
      <w:r w:rsidRPr="007550B5">
        <w:rPr>
          <w:rFonts w:eastAsia="Calibri" w:cs="Times New Roman"/>
          <w:i/>
          <w:iCs/>
          <w:lang w:eastAsia="en-US" w:bidi="ar-SA"/>
        </w:rPr>
        <w:t>языковой, социокультурной, компенсаторной, учебно-познавательной):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b/>
          <w:bCs/>
          <w:lang w:eastAsia="en-US" w:bidi="ar-SA"/>
        </w:rPr>
        <w:t xml:space="preserve">- </w:t>
      </w:r>
      <w:r w:rsidRPr="007550B5">
        <w:rPr>
          <w:rFonts w:eastAsia="Calibri" w:cs="Times New Roman"/>
          <w:lang w:eastAsia="en-US" w:bidi="ar-SA"/>
        </w:rPr>
        <w:t xml:space="preserve">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7550B5">
        <w:rPr>
          <w:rFonts w:eastAsia="Calibri" w:cs="Times New Roman"/>
          <w:lang w:eastAsia="en-US" w:bidi="ar-SA"/>
        </w:rPr>
        <w:t>аудировании</w:t>
      </w:r>
      <w:proofErr w:type="spellEnd"/>
      <w:r w:rsidRPr="007550B5">
        <w:rPr>
          <w:rFonts w:eastAsia="Calibri" w:cs="Times New Roman"/>
          <w:lang w:eastAsia="en-US" w:bidi="ar-SA"/>
        </w:rPr>
        <w:t>, чтении и письме); умений планировать свое речевое и неречевое поведение;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- языковая компетенция -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- социокультурная компетенция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- компенсаторная компетенция - дальнейшее развитие умений выходить из положения в условиях дефицита языковых средств при получении и передаче иноязычной информации; 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-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550B5" w:rsidRPr="007550B5" w:rsidRDefault="007550B5" w:rsidP="007550B5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7550B5">
        <w:rPr>
          <w:rFonts w:eastAsia="Times New Roman" w:cs="Times New Roman"/>
          <w:lang w:eastAsia="ru-RU" w:bidi="ar-SA"/>
        </w:rPr>
        <w:t xml:space="preserve"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в таких темах, как «Профессии», «Российские спортсмены», «Школы </w:t>
      </w:r>
      <w:proofErr w:type="spellStart"/>
      <w:r w:rsidRPr="007550B5">
        <w:rPr>
          <w:rFonts w:eastAsia="Times New Roman" w:cs="Times New Roman"/>
          <w:lang w:eastAsia="ru-RU" w:bidi="ar-SA"/>
        </w:rPr>
        <w:t>Росии</w:t>
      </w:r>
      <w:proofErr w:type="spellEnd"/>
      <w:r w:rsidRPr="007550B5">
        <w:rPr>
          <w:rFonts w:eastAsia="Times New Roman" w:cs="Times New Roman"/>
          <w:lang w:eastAsia="ru-RU" w:bidi="ar-SA"/>
        </w:rPr>
        <w:t xml:space="preserve">», «Путешествие по Волге», «Озеро Байкал», «Русская </w:t>
      </w:r>
      <w:r w:rsidRPr="007550B5">
        <w:rPr>
          <w:rFonts w:eastAsia="Times New Roman" w:cs="Times New Roman"/>
          <w:lang w:eastAsia="ru-RU" w:bidi="ar-SA"/>
        </w:rPr>
        <w:lastRenderedPageBreak/>
        <w:t>кухня», «Большой театр», «Космические исследования». Целью данных уроков является расширение общего кругозора учащихся о своем селе  и регионе  на английском языке.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en-US" w:bidi="ar-SA"/>
        </w:rPr>
      </w:pPr>
      <w:r w:rsidRPr="007550B5">
        <w:rPr>
          <w:rFonts w:eastAsia="Calibri" w:cs="Times New Roman"/>
          <w:b/>
          <w:bCs/>
          <w:lang w:eastAsia="en-US" w:bidi="ar-SA"/>
        </w:rPr>
        <w:lastRenderedPageBreak/>
        <w:t>Требования к уровню подготовки обучающихся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В результате изучения иностранного языка на </w:t>
      </w:r>
      <w:r w:rsidRPr="007550B5">
        <w:rPr>
          <w:rFonts w:eastAsia="Calibri" w:cs="Times New Roman"/>
          <w:b/>
          <w:bCs/>
          <w:lang w:eastAsia="en-US" w:bidi="ar-SA"/>
        </w:rPr>
        <w:t xml:space="preserve">базовом уровне </w:t>
      </w:r>
      <w:r w:rsidRPr="007550B5">
        <w:rPr>
          <w:rFonts w:eastAsia="Calibri" w:cs="Times New Roman"/>
          <w:lang w:eastAsia="en-US" w:bidi="ar-SA"/>
        </w:rPr>
        <w:t xml:space="preserve">ученик должен: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b/>
          <w:bCs/>
          <w:lang w:eastAsia="en-US" w:bidi="ar-SA"/>
        </w:rPr>
        <w:t xml:space="preserve">знать/понимать </w:t>
      </w:r>
    </w:p>
    <w:p w:rsidR="007550B5" w:rsidRPr="007550B5" w:rsidRDefault="007550B5" w:rsidP="007550B5">
      <w:pPr>
        <w:widowControl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7550B5" w:rsidRPr="007550B5" w:rsidRDefault="007550B5" w:rsidP="007550B5">
      <w:pPr>
        <w:widowControl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7550B5" w:rsidRPr="007550B5" w:rsidRDefault="007550B5" w:rsidP="007550B5">
      <w:pPr>
        <w:widowControl/>
        <w:numPr>
          <w:ilvl w:val="0"/>
          <w:numId w:val="1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 xml:space="preserve">уметь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i/>
          <w:lang w:eastAsia="en-US" w:bidi="ar-SA"/>
        </w:rPr>
      </w:pPr>
      <w:r w:rsidRPr="007550B5">
        <w:rPr>
          <w:rFonts w:eastAsia="Calibri" w:cs="Times New Roman"/>
          <w:b/>
          <w:i/>
          <w:lang w:eastAsia="en-US" w:bidi="ar-SA"/>
        </w:rPr>
        <w:t xml:space="preserve">говорение </w:t>
      </w:r>
    </w:p>
    <w:p w:rsidR="007550B5" w:rsidRPr="007550B5" w:rsidRDefault="007550B5" w:rsidP="007550B5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7550B5" w:rsidRPr="007550B5" w:rsidRDefault="007550B5" w:rsidP="007550B5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i/>
          <w:lang w:eastAsia="en-US" w:bidi="ar-SA"/>
        </w:rPr>
      </w:pPr>
      <w:proofErr w:type="spellStart"/>
      <w:r w:rsidRPr="007550B5">
        <w:rPr>
          <w:rFonts w:eastAsia="Calibri" w:cs="Times New Roman"/>
          <w:b/>
          <w:i/>
          <w:lang w:eastAsia="en-US" w:bidi="ar-SA"/>
        </w:rPr>
        <w:t>аудирование</w:t>
      </w:r>
      <w:proofErr w:type="spellEnd"/>
      <w:r w:rsidRPr="007550B5">
        <w:rPr>
          <w:rFonts w:eastAsia="Calibri" w:cs="Times New Roman"/>
          <w:b/>
          <w:i/>
          <w:lang w:eastAsia="en-US" w:bidi="ar-SA"/>
        </w:rPr>
        <w:t xml:space="preserve"> </w:t>
      </w:r>
    </w:p>
    <w:p w:rsidR="007550B5" w:rsidRPr="007550B5" w:rsidRDefault="007550B5" w:rsidP="007550B5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</w:t>
      </w:r>
      <w:proofErr w:type="gramStart"/>
      <w:r w:rsidRPr="007550B5">
        <w:rPr>
          <w:rFonts w:eastAsia="Calibri" w:cs="Times New Roman"/>
          <w:lang w:eastAsia="en-US" w:bidi="ar-SA"/>
        </w:rPr>
        <w:t>из-</w:t>
      </w:r>
      <w:proofErr w:type="spellStart"/>
      <w:r w:rsidRPr="007550B5">
        <w:rPr>
          <w:rFonts w:eastAsia="Calibri" w:cs="Times New Roman"/>
          <w:lang w:eastAsia="en-US" w:bidi="ar-SA"/>
        </w:rPr>
        <w:t>влекать</w:t>
      </w:r>
      <w:proofErr w:type="spellEnd"/>
      <w:proofErr w:type="gramEnd"/>
      <w:r w:rsidRPr="007550B5">
        <w:rPr>
          <w:rFonts w:eastAsia="Calibri" w:cs="Times New Roman"/>
          <w:lang w:eastAsia="en-US" w:bidi="ar-SA"/>
        </w:rPr>
        <w:t xml:space="preserve">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i/>
          <w:lang w:eastAsia="en-US" w:bidi="ar-SA"/>
        </w:rPr>
      </w:pPr>
      <w:r w:rsidRPr="007550B5">
        <w:rPr>
          <w:rFonts w:eastAsia="Calibri" w:cs="Times New Roman"/>
          <w:b/>
          <w:i/>
          <w:lang w:eastAsia="en-US" w:bidi="ar-SA"/>
        </w:rPr>
        <w:t xml:space="preserve">чтение </w:t>
      </w:r>
    </w:p>
    <w:p w:rsidR="007550B5" w:rsidRPr="007550B5" w:rsidRDefault="007550B5" w:rsidP="007550B5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lastRenderedPageBreak/>
        <w:t>читать аутентичные тексты различных стилей: публицистические, художественные, на-</w:t>
      </w:r>
      <w:proofErr w:type="spellStart"/>
      <w:r w:rsidRPr="007550B5">
        <w:rPr>
          <w:rFonts w:eastAsia="Calibri" w:cs="Times New Roman"/>
          <w:lang w:eastAsia="en-US" w:bidi="ar-SA"/>
        </w:rPr>
        <w:t>учно</w:t>
      </w:r>
      <w:proofErr w:type="spellEnd"/>
      <w:r w:rsidRPr="007550B5">
        <w:rPr>
          <w:rFonts w:eastAsia="Calibri" w:cs="Times New Roman"/>
          <w:lang w:eastAsia="en-US" w:bidi="ar-SA"/>
        </w:rPr>
        <w:t>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i/>
          <w:lang w:eastAsia="en-US" w:bidi="ar-SA"/>
        </w:rPr>
      </w:pPr>
      <w:r w:rsidRPr="007550B5">
        <w:rPr>
          <w:rFonts w:eastAsia="Calibri" w:cs="Times New Roman"/>
          <w:b/>
          <w:i/>
          <w:lang w:eastAsia="en-US" w:bidi="ar-SA"/>
        </w:rPr>
        <w:t>письменная речь</w:t>
      </w:r>
    </w:p>
    <w:p w:rsidR="007550B5" w:rsidRPr="007550B5" w:rsidRDefault="007550B5" w:rsidP="007550B5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b/>
          <w:bCs/>
          <w:lang w:eastAsia="en-US" w:bidi="ar-SA"/>
        </w:rPr>
        <w:t xml:space="preserve">использовать приобретенные знания и умения в практической деятельности и повседневной жизни </w:t>
      </w:r>
      <w:r w:rsidRPr="007550B5">
        <w:rPr>
          <w:rFonts w:eastAsia="Calibri" w:cs="Times New Roman"/>
          <w:b/>
          <w:lang w:eastAsia="en-US" w:bidi="ar-SA"/>
        </w:rPr>
        <w:t>для:</w:t>
      </w:r>
      <w:r w:rsidRPr="007550B5">
        <w:rPr>
          <w:rFonts w:eastAsia="Calibri" w:cs="Times New Roman"/>
          <w:lang w:eastAsia="en-US" w:bidi="ar-SA"/>
        </w:rPr>
        <w:t xml:space="preserve"> </w:t>
      </w:r>
    </w:p>
    <w:p w:rsidR="007550B5" w:rsidRPr="007550B5" w:rsidRDefault="007550B5" w:rsidP="007550B5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общения с представителями других стран, ориентации в современном поликультурном мире; </w:t>
      </w:r>
    </w:p>
    <w:p w:rsidR="007550B5" w:rsidRPr="007550B5" w:rsidRDefault="007550B5" w:rsidP="007550B5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7550B5" w:rsidRPr="007550B5" w:rsidRDefault="007550B5" w:rsidP="007550B5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расширения возможностей в выборе будущей профессиональной деятельности; </w:t>
      </w:r>
    </w:p>
    <w:p w:rsidR="007550B5" w:rsidRPr="007550B5" w:rsidRDefault="007550B5" w:rsidP="007550B5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Содержание учебного курса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7550B5">
        <w:rPr>
          <w:rFonts w:eastAsia="Times New Roman" w:cs="Times New Roman"/>
          <w:b/>
          <w:lang w:eastAsia="ru-RU" w:bidi="ar-SA"/>
        </w:rPr>
        <w:t>Модуль 1.Крепкие узы</w:t>
      </w:r>
    </w:p>
    <w:p w:rsidR="007550B5" w:rsidRPr="007550B5" w:rsidRDefault="007550B5" w:rsidP="007550B5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7550B5">
        <w:rPr>
          <w:rFonts w:eastAsia="Times New Roman" w:cs="Times New Roman"/>
          <w:lang w:eastAsia="ru-RU" w:bidi="ar-SA"/>
        </w:rPr>
        <w:t xml:space="preserve">Летние каникулы. Увлечения. Вводный инструктаж по б/п, ИОТ - 001, 016. Черты характера. Формы глаголов настоящих времен. </w:t>
      </w:r>
      <w:proofErr w:type="spellStart"/>
      <w:r w:rsidRPr="007550B5">
        <w:rPr>
          <w:rFonts w:eastAsia="Times New Roman" w:cs="Times New Roman"/>
          <w:lang w:eastAsia="ru-RU" w:bidi="ar-SA"/>
        </w:rPr>
        <w:t>Л.Элкот</w:t>
      </w:r>
      <w:proofErr w:type="spellEnd"/>
      <w:r w:rsidRPr="007550B5">
        <w:rPr>
          <w:rFonts w:eastAsia="Times New Roman" w:cs="Times New Roman"/>
          <w:lang w:eastAsia="ru-RU" w:bidi="ar-SA"/>
        </w:rPr>
        <w:t>. Маленькие женщины. Письмо неофициального стиля. Молодежная мода в Британии. Межличностные отношения.   Вторичное использование.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Модуль 2. Мир увлечений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Молодые Британские покупатели. Карманные деньги. Свободное время. На что потратить деньги. Инфинитив. Герундий. </w:t>
      </w:r>
      <w:proofErr w:type="spellStart"/>
      <w:r w:rsidRPr="007550B5">
        <w:rPr>
          <w:rFonts w:eastAsia="Calibri" w:cs="Times New Roman"/>
          <w:lang w:eastAsia="en-US" w:bidi="ar-SA"/>
        </w:rPr>
        <w:t>Э.Нэсбит</w:t>
      </w:r>
      <w:proofErr w:type="spellEnd"/>
      <w:r w:rsidRPr="007550B5">
        <w:rPr>
          <w:rFonts w:eastAsia="Calibri" w:cs="Times New Roman"/>
          <w:lang w:eastAsia="en-US" w:bidi="ar-SA"/>
        </w:rPr>
        <w:t>. Дети с железной дороги. Короткие сообщения. Спортивные события Британии. Дискриминация. Чистый воздух.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Модуль 3. Школа и будущая профессия.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Профессии. Будущее время. Степени сравнения прилагательных. </w:t>
      </w:r>
      <w:proofErr w:type="spellStart"/>
      <w:r w:rsidRPr="007550B5">
        <w:rPr>
          <w:rFonts w:eastAsia="Calibri" w:cs="Times New Roman"/>
          <w:lang w:eastAsia="en-US" w:bidi="ar-SA"/>
        </w:rPr>
        <w:t>А.Чехов</w:t>
      </w:r>
      <w:proofErr w:type="spellEnd"/>
      <w:r w:rsidRPr="007550B5">
        <w:rPr>
          <w:rFonts w:eastAsia="Calibri" w:cs="Times New Roman"/>
          <w:lang w:eastAsia="en-US" w:bidi="ar-SA"/>
        </w:rPr>
        <w:t>. Дорогая. Письмо официального стиля. Американская школа. Вымирающие животные.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Модуль 4. Земля в опасности.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Защита окружающей среды. Окружающая среда. Модальные глаголы. А. </w:t>
      </w:r>
      <w:proofErr w:type="spellStart"/>
      <w:r w:rsidRPr="007550B5">
        <w:rPr>
          <w:rFonts w:eastAsia="Calibri" w:cs="Times New Roman"/>
          <w:lang w:eastAsia="en-US" w:bidi="ar-SA"/>
        </w:rPr>
        <w:t>Доэль</w:t>
      </w:r>
      <w:proofErr w:type="spellEnd"/>
      <w:r w:rsidRPr="007550B5">
        <w:rPr>
          <w:rFonts w:eastAsia="Calibri" w:cs="Times New Roman"/>
          <w:lang w:eastAsia="en-US" w:bidi="ar-SA"/>
        </w:rPr>
        <w:t xml:space="preserve">. Потерянный мир. Письмо "За и против". Большой барьерный риф. Практикум литературного перевода. Рождество. Новый год в разных странах. Джунгли.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Модуль 5. Отдых.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Красивый Непал! Дневник путешествий. Путешествия. Трудности в поездках. Артикли. Прошедшие времена. Ж. Верн. Вокруг света за 80 дней. Рассказы. Река Темза. Погода. Загрязнение воды. Путешествуя по миру.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Модуль 6. Еда и здоровье.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>Полезная еда. Диета и здоровье подростков. Плюсы и минусы диеты. Условные предложения. Фразовые глаголы. Ч. Диккенс. " Оливер Твист". Доклады. Р. Бернс. Шотландия. Фестиваль " Ночь Р. Бернса". Здоровые зубы. Органическое земледелие.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Модуль 7. Давайте развлечемся.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Досуг подростков. Телевидение. Театр. Пассивный залог. Г. </w:t>
      </w:r>
      <w:proofErr w:type="spellStart"/>
      <w:r w:rsidRPr="007550B5">
        <w:rPr>
          <w:rFonts w:eastAsia="Calibri" w:cs="Times New Roman"/>
          <w:lang w:eastAsia="en-US" w:bidi="ar-SA"/>
        </w:rPr>
        <w:t>Лерукс</w:t>
      </w:r>
      <w:proofErr w:type="spellEnd"/>
      <w:r w:rsidRPr="007550B5">
        <w:rPr>
          <w:rFonts w:eastAsia="Calibri" w:cs="Times New Roman"/>
          <w:lang w:eastAsia="en-US" w:bidi="ar-SA"/>
        </w:rPr>
        <w:t xml:space="preserve">. Призрак Оперы. Выражение рекомендаций. Отзывы. Музей мадам </w:t>
      </w:r>
      <w:proofErr w:type="spellStart"/>
      <w:r w:rsidRPr="007550B5">
        <w:rPr>
          <w:rFonts w:eastAsia="Calibri" w:cs="Times New Roman"/>
          <w:lang w:eastAsia="en-US" w:bidi="ar-SA"/>
        </w:rPr>
        <w:t>Тюссо</w:t>
      </w:r>
      <w:proofErr w:type="spellEnd"/>
      <w:r w:rsidRPr="007550B5">
        <w:rPr>
          <w:rFonts w:eastAsia="Calibri" w:cs="Times New Roman"/>
          <w:lang w:eastAsia="en-US" w:bidi="ar-SA"/>
        </w:rPr>
        <w:t>. Природа и экология. Написание личного письма. На досуге. Развлечения.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Модуль 8. Научно-технический прогресс.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7550B5">
        <w:rPr>
          <w:rFonts w:eastAsia="Calibri" w:cs="Times New Roman"/>
          <w:lang w:eastAsia="en-US" w:bidi="ar-SA"/>
        </w:rPr>
        <w:t xml:space="preserve">Высокие технологии вокруг нас. Высокотехнологичные приборы. Электронное оборудование и проблемы. Косвенная речь. Согласование времен. Эссе. Выражение косвенного мнения. Британские изобретатели. Альтернативные источники энергии. Техника и технологии. Научно-технический прогресс. </w:t>
      </w:r>
    </w:p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7550B5" w:rsidRPr="007550B5" w:rsidRDefault="007550B5" w:rsidP="007550B5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lang w:eastAsia="en-US" w:bidi="ar-SA"/>
        </w:rPr>
      </w:pPr>
      <w:r w:rsidRPr="007550B5">
        <w:rPr>
          <w:rFonts w:eastAsia="Calibri" w:cs="Times New Roman"/>
          <w:b/>
          <w:lang w:eastAsia="en-US" w:bidi="ar-SA"/>
        </w:rPr>
        <w:t>Тематическое планирование</w:t>
      </w:r>
    </w:p>
    <w:tbl>
      <w:tblPr>
        <w:tblStyle w:val="10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33"/>
        <w:gridCol w:w="2268"/>
        <w:gridCol w:w="1560"/>
        <w:gridCol w:w="1559"/>
        <w:gridCol w:w="1559"/>
        <w:gridCol w:w="1559"/>
      </w:tblGrid>
      <w:tr w:rsidR="007550B5" w:rsidRPr="007550B5" w:rsidTr="004E03E3">
        <w:trPr>
          <w:trHeight w:val="914"/>
          <w:tblHeader/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keepNext/>
              <w:keepLines/>
              <w:widowControl/>
              <w:suppressAutoHyphens w:val="0"/>
              <w:spacing w:line="360" w:lineRule="auto"/>
              <w:outlineLvl w:val="1"/>
              <w:rPr>
                <w:rFonts w:eastAsia="Times New Roman" w:cs="Times New Roman"/>
                <w:b/>
                <w:bCs/>
                <w:lang w:eastAsia="en-US" w:bidi="ar-SA"/>
              </w:rPr>
            </w:pPr>
            <w:r w:rsidRPr="007550B5">
              <w:rPr>
                <w:rFonts w:eastAsia="Times New Roman" w:cs="Times New Roman"/>
                <w:b/>
                <w:bCs/>
                <w:lang w:eastAsia="en-US" w:bidi="ar-SA"/>
              </w:rPr>
              <w:t>№ п/п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Коли</w:t>
            </w:r>
            <w:r w:rsidRPr="007550B5">
              <w:rPr>
                <w:rFonts w:eastAsia="Calibri" w:cs="Times New Roman"/>
                <w:b/>
                <w:lang w:eastAsia="en-US" w:bidi="ar-SA"/>
              </w:rPr>
              <w:softHyphen/>
              <w:t>че</w:t>
            </w:r>
            <w:r w:rsidRPr="007550B5">
              <w:rPr>
                <w:rFonts w:eastAsia="Calibri" w:cs="Times New Roman"/>
                <w:b/>
                <w:lang w:eastAsia="en-US" w:bidi="ar-SA"/>
              </w:rPr>
              <w:softHyphen/>
              <w:t>ство часов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Дата проведения по плану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Дата проведения фактически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Коррекция</w:t>
            </w:r>
          </w:p>
        </w:tc>
      </w:tr>
      <w:tr w:rsidR="007550B5" w:rsidRPr="007550B5" w:rsidTr="004E03E3">
        <w:trPr>
          <w:jc w:val="center"/>
        </w:trPr>
        <w:tc>
          <w:tcPr>
            <w:tcW w:w="9180" w:type="dxa"/>
            <w:gridSpan w:val="7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</w:t>
            </w:r>
            <w:r w:rsidRPr="007550B5">
              <w:rPr>
                <w:rFonts w:eastAsia="Calibri" w:cs="Times New Roman"/>
                <w:b/>
                <w:lang w:val="en-US" w:eastAsia="en-US" w:bidi="ar-SA"/>
              </w:rPr>
              <w:t xml:space="preserve"> 1. К</w:t>
            </w:r>
            <w:proofErr w:type="spellStart"/>
            <w:r w:rsidRPr="007550B5">
              <w:rPr>
                <w:rFonts w:eastAsia="Calibri" w:cs="Times New Roman"/>
                <w:b/>
                <w:lang w:eastAsia="en-US" w:bidi="ar-SA"/>
              </w:rPr>
              <w:t>репкие</w:t>
            </w:r>
            <w:proofErr w:type="spellEnd"/>
            <w:r w:rsidRPr="007550B5">
              <w:rPr>
                <w:rFonts w:eastAsia="Calibri" w:cs="Times New Roman"/>
                <w:b/>
                <w:lang w:eastAsia="en-US" w:bidi="ar-SA"/>
              </w:rPr>
              <w:t xml:space="preserve"> узы (13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1.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  <w:r w:rsidRPr="007550B5">
              <w:rPr>
                <w:rFonts w:eastAsia="Calibri" w:cs="Times New Roman"/>
                <w:lang w:val="en-US" w:eastAsia="en-US" w:bidi="ar-SA"/>
              </w:rPr>
              <w:t>a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Reading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Увлечения подростков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2.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1b. Listening and 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Дружба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3.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1c. Grammar in Use.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1d.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Literature</w:t>
            </w:r>
            <w:proofErr w:type="spellEnd"/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Л.М.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Олкотт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 xml:space="preserve"> "Маленькие женщины"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1e.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Writing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kills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Письма личного характера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6.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Culture Corner 1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Молодежная мода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7.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Citizenship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Дискриминация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 Green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1</w:t>
            </w:r>
            <w:r w:rsidRPr="007550B5">
              <w:rPr>
                <w:rFonts w:eastAsia="Calibri" w:cs="Times New Roman"/>
                <w:lang w:val="en-US"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Проблемы экологии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Russia.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Профессии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10.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Обобщение лек</w:t>
            </w:r>
            <w:r w:rsidRPr="007550B5">
              <w:rPr>
                <w:rFonts w:eastAsia="Calibri" w:cs="Times New Roman"/>
                <w:lang w:eastAsia="en-US" w:bidi="ar-SA"/>
              </w:rPr>
              <w:softHyphen/>
              <w:t>сико-грамматиче</w:t>
            </w:r>
            <w:r w:rsidRPr="007550B5">
              <w:rPr>
                <w:rFonts w:eastAsia="Calibri" w:cs="Times New Roman"/>
                <w:lang w:eastAsia="en-US" w:bidi="ar-SA"/>
              </w:rPr>
              <w:softHyphen/>
              <w:t>ского материала Модуля 1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11. 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Готовимся к экзамену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12.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13.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Активизация изученного материала Модуля 1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9180" w:type="dxa"/>
            <w:gridSpan w:val="7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</w:t>
            </w:r>
            <w:r w:rsidRPr="007550B5">
              <w:rPr>
                <w:rFonts w:eastAsia="Calibri" w:cs="Times New Roman"/>
                <w:b/>
                <w:lang w:val="en-US" w:eastAsia="en-US" w:bidi="ar-SA"/>
              </w:rPr>
              <w:t xml:space="preserve"> 2. </w:t>
            </w:r>
            <w:r w:rsidRPr="007550B5">
              <w:rPr>
                <w:rFonts w:eastAsia="Calibri" w:cs="Times New Roman"/>
                <w:b/>
                <w:lang w:eastAsia="en-US" w:bidi="ar-SA"/>
              </w:rPr>
              <w:t>Мир увлечений (14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14.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</w:t>
            </w:r>
            <w:r w:rsidRPr="007550B5">
              <w:rPr>
                <w:rFonts w:eastAsia="Calibri" w:cs="Times New Roman"/>
                <w:lang w:val="en-US" w:eastAsia="en-US" w:bidi="ar-SA"/>
              </w:rPr>
              <w:t>a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Reading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Подростки - потребители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15.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2b. Listening and 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Занятия в свободное время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16.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2c. </w:t>
            </w:r>
            <w:r w:rsidRPr="007550B5">
              <w:rPr>
                <w:rFonts w:eastAsia="Calibri" w:cs="Times New Roman"/>
                <w:lang w:val="en-US" w:eastAsia="en-US" w:bidi="ar-SA"/>
              </w:rPr>
              <w:t>Grammar in Use.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17.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2d.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Literature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Э.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Незбит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 xml:space="preserve"> "Дети железной дороги"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18.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</w:t>
            </w:r>
            <w:r w:rsidRPr="007550B5">
              <w:rPr>
                <w:rFonts w:eastAsia="Calibri" w:cs="Times New Roman"/>
                <w:lang w:val="en-US" w:eastAsia="en-US" w:bidi="ar-SA"/>
              </w:rPr>
              <w:t>e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Writing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Неформальные сообщения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19.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Culture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Corner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2.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Спортивные события в Британии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20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on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Russia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Российские спортсмены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21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Across the Curriculum.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proofErr w:type="spellStart"/>
            <w:r w:rsidRPr="007550B5">
              <w:rPr>
                <w:rFonts w:eastAsia="Calibri" w:cs="Times New Roman"/>
                <w:lang w:val="en-US" w:eastAsia="en-US" w:bidi="ar-SA"/>
              </w:rPr>
              <w:t>Подросток</w:t>
            </w:r>
            <w:proofErr w:type="spellEnd"/>
            <w:r w:rsidRPr="007550B5">
              <w:rPr>
                <w:rFonts w:eastAsia="Calibri" w:cs="Times New Roman"/>
                <w:lang w:val="en-US" w:eastAsia="en-US" w:bidi="ar-SA"/>
              </w:rPr>
              <w:t xml:space="preserve"> и </w:t>
            </w:r>
            <w:proofErr w:type="spellStart"/>
            <w:r w:rsidRPr="007550B5">
              <w:rPr>
                <w:rFonts w:eastAsia="Calibri" w:cs="Times New Roman"/>
                <w:lang w:val="en-US" w:eastAsia="en-US" w:bidi="ar-SA"/>
              </w:rPr>
              <w:t>деньги</w:t>
            </w:r>
            <w:proofErr w:type="spellEnd"/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22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 Green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2</w:t>
            </w:r>
            <w:r w:rsidRPr="007550B5">
              <w:rPr>
                <w:rFonts w:eastAsia="Calibri" w:cs="Times New Roman"/>
                <w:lang w:val="en-US"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Проблемы экологии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23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Готовимся к экзамену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24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Готовимся к экзамену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25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Повторение пройденного материала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26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27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Работа над ошибками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9180" w:type="dxa"/>
            <w:gridSpan w:val="7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 3. Школа и будущая профессия (11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28.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3a. Reading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Типы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школ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eastAsia="en-US" w:bidi="ar-SA"/>
              </w:rPr>
              <w:t>Школьная жизнь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29.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 xml:space="preserve">3b. Listening and </w:t>
            </w:r>
            <w:r w:rsidRPr="007550B5">
              <w:rPr>
                <w:rFonts w:eastAsia="Calibri" w:cs="Times New Roman"/>
                <w:lang w:val="en-US" w:eastAsia="en-US" w:bidi="ar-SA"/>
              </w:rPr>
              <w:lastRenderedPageBreak/>
              <w:t>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Профессии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=1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30.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3c. Grammar in Use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31</w:t>
            </w:r>
            <w:r w:rsidRPr="007550B5">
              <w:rPr>
                <w:rFonts w:eastAsia="Calibri" w:cs="Times New Roman"/>
                <w:lang w:val="en-US" w:eastAsia="en-US" w:bidi="ar-SA"/>
              </w:rPr>
              <w:t>.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3d. Literature.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А</w:t>
            </w:r>
            <w:r w:rsidRPr="007550B5">
              <w:rPr>
                <w:rFonts w:eastAsia="Calibri" w:cs="Times New Roman"/>
                <w:lang w:val="en-US" w:eastAsia="en-US" w:bidi="ar-SA"/>
              </w:rPr>
              <w:t>.</w:t>
            </w:r>
            <w:r w:rsidRPr="007550B5">
              <w:rPr>
                <w:rFonts w:eastAsia="Calibri" w:cs="Times New Roman"/>
                <w:lang w:eastAsia="en-US" w:bidi="ar-SA"/>
              </w:rPr>
              <w:t>П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eastAsia="en-US" w:bidi="ar-SA"/>
              </w:rPr>
              <w:t>Чехов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"</w:t>
            </w:r>
            <w:r w:rsidRPr="007550B5">
              <w:rPr>
                <w:rFonts w:eastAsia="Calibri" w:cs="Times New Roman"/>
                <w:lang w:eastAsia="en-US" w:bidi="ar-SA"/>
              </w:rPr>
              <w:t>Душечка</w:t>
            </w:r>
            <w:r w:rsidRPr="007550B5">
              <w:rPr>
                <w:rFonts w:eastAsia="Calibri" w:cs="Times New Roman"/>
                <w:lang w:val="en-US" w:eastAsia="en-US" w:bidi="ar-SA"/>
              </w:rPr>
              <w:t>"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32.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3e. </w:t>
            </w:r>
            <w:r w:rsidRPr="007550B5">
              <w:rPr>
                <w:rFonts w:eastAsia="Calibri" w:cs="Times New Roman"/>
                <w:lang w:val="en-US" w:eastAsia="en-US" w:bidi="ar-SA"/>
              </w:rPr>
              <w:t>Writing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Формальное письмо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33.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Culture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Corner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3.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Система школьного образования в США и России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34.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Citizenship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Across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the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Curriculum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Образование в различных странах мира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35.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Russia.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Школы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России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36.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 Green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3</w:t>
            </w:r>
            <w:r w:rsidRPr="007550B5">
              <w:rPr>
                <w:rFonts w:eastAsia="Calibri" w:cs="Times New Roman"/>
                <w:lang w:val="en-US"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Проблемы экологии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37.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38.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9180" w:type="dxa"/>
            <w:gridSpan w:val="7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 4. Земля в опасности (10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39.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4a. </w:t>
            </w:r>
            <w:r w:rsidRPr="007550B5">
              <w:rPr>
                <w:rFonts w:eastAsia="Calibri" w:cs="Times New Roman"/>
                <w:lang w:val="en-US" w:eastAsia="en-US" w:bidi="ar-SA"/>
              </w:rPr>
              <w:t>Reading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Переработка отходов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40.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4b. Listening and 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Проблемы экологии. Погода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41.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4c. </w:t>
            </w:r>
            <w:r w:rsidRPr="007550B5">
              <w:rPr>
                <w:rFonts w:eastAsia="Calibri" w:cs="Times New Roman"/>
                <w:lang w:val="en-US" w:eastAsia="en-US" w:bidi="ar-SA"/>
              </w:rPr>
              <w:t>Grammar in Use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42.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4d.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Literature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А.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Конан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>-Дойл "Затерянный мир"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43.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4e.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Writing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kills</w:t>
            </w:r>
            <w:proofErr w:type="spellEnd"/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44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Culture Corner 4.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Проблемы экологии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45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Across the Curriculum.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Естествознание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46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 Green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4</w:t>
            </w:r>
            <w:r w:rsidRPr="007550B5">
              <w:rPr>
                <w:rFonts w:eastAsia="Calibri" w:cs="Times New Roman"/>
                <w:lang w:val="en-US"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Экологические проблемы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47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Russia.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Путешествие по Волге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48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9180" w:type="dxa"/>
            <w:gridSpan w:val="7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 5. Отдых (15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49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</w:t>
            </w:r>
            <w:r w:rsidRPr="007550B5">
              <w:rPr>
                <w:rFonts w:eastAsia="Calibri" w:cs="Times New Roman"/>
                <w:lang w:val="en-US" w:eastAsia="en-US" w:bidi="ar-SA"/>
              </w:rPr>
              <w:t>a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Reading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Путешествие по Непалу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50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5b. Listening and 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Каникулы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51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5c. Grammar in Use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52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</w:t>
            </w:r>
            <w:r w:rsidRPr="007550B5">
              <w:rPr>
                <w:rFonts w:eastAsia="Calibri" w:cs="Times New Roman"/>
                <w:lang w:val="en-US" w:eastAsia="en-US" w:bidi="ar-SA"/>
              </w:rPr>
              <w:t>d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Literature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Ж. Верн "Вокруг света за 80 дней"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53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5e. Writing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Фестивали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54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5e. Writing Skills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55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Culture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Corner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5.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Путешествие по Темзе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56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Across the Curriculum.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57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Green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5.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Экологические проблемы (загрязнение морей)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58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Russia.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Озеро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Байкал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59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Пирамиды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Египта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60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61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62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Работа над ошибками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63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Повторение пройденного материала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9180" w:type="dxa"/>
            <w:gridSpan w:val="7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 6. Еда и здоровье (15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64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</w:t>
            </w:r>
            <w:r w:rsidRPr="007550B5">
              <w:rPr>
                <w:rFonts w:eastAsia="Calibri" w:cs="Times New Roman"/>
                <w:lang w:val="en-US" w:eastAsia="en-US" w:bidi="ar-SA"/>
              </w:rPr>
              <w:t>a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Reading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Здоровое питание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65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6b. Listening and 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Диета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66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</w:t>
            </w:r>
            <w:r w:rsidRPr="007550B5">
              <w:rPr>
                <w:rFonts w:eastAsia="Calibri" w:cs="Times New Roman"/>
                <w:lang w:val="en-US" w:eastAsia="en-US" w:bidi="ar-SA"/>
              </w:rPr>
              <w:t>c. Grammar in Use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67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</w:t>
            </w:r>
            <w:r w:rsidRPr="007550B5">
              <w:rPr>
                <w:rFonts w:eastAsia="Calibri" w:cs="Times New Roman"/>
                <w:lang w:val="en-US" w:eastAsia="en-US" w:bidi="ar-SA"/>
              </w:rPr>
              <w:t>d. Literature.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Ч. Диккенс "Оливер Твист"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68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</w:t>
            </w:r>
            <w:r w:rsidRPr="007550B5">
              <w:rPr>
                <w:rFonts w:eastAsia="Calibri" w:cs="Times New Roman"/>
                <w:lang w:val="en-US" w:eastAsia="en-US" w:bidi="ar-SA"/>
              </w:rPr>
              <w:t>e. Writing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Посещение кафе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69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6</w:t>
            </w:r>
            <w:r w:rsidRPr="007550B5">
              <w:rPr>
                <w:rFonts w:eastAsia="Calibri" w:cs="Times New Roman"/>
                <w:lang w:val="en-US" w:eastAsia="en-US" w:bidi="ar-SA"/>
              </w:rPr>
              <w:t>e. Writing Skills.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70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Culture corner 6.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Р. Бернс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71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Across the Curriculum.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 xml:space="preserve">Science. </w:t>
            </w:r>
            <w:r w:rsidRPr="007550B5">
              <w:rPr>
                <w:rFonts w:eastAsia="Calibri" w:cs="Times New Roman"/>
                <w:lang w:eastAsia="en-US" w:bidi="ar-SA"/>
              </w:rPr>
              <w:t>Наука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72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 Green 6.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Проблемы экологии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73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Russia.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Русская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кухня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74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75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76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77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Работа над ошибками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78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Повторение пройденного материала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9180" w:type="dxa"/>
            <w:gridSpan w:val="7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 7. Давайте развлечемся (12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79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7a. Reading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Досуг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подростков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80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7b. Listening and 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Театр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81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7c. Grammar in Use.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Кино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82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</w:t>
            </w:r>
            <w:r w:rsidRPr="007550B5">
              <w:rPr>
                <w:rFonts w:eastAsia="Calibri" w:cs="Times New Roman"/>
                <w:lang w:val="en-US" w:eastAsia="en-US" w:bidi="ar-SA"/>
              </w:rPr>
              <w:t>d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Literature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Г.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Лерн</w:t>
            </w:r>
            <w:proofErr w:type="spellEnd"/>
            <w:r w:rsidRPr="007550B5">
              <w:rPr>
                <w:rFonts w:eastAsia="Calibri" w:cs="Times New Roman"/>
                <w:lang w:eastAsia="en-US" w:bidi="ar-SA"/>
              </w:rPr>
              <w:t xml:space="preserve"> "Призрак оперы"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83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</w:t>
            </w:r>
            <w:r w:rsidRPr="007550B5">
              <w:rPr>
                <w:rFonts w:eastAsia="Calibri" w:cs="Times New Roman"/>
                <w:lang w:val="en-US" w:eastAsia="en-US" w:bidi="ar-SA"/>
              </w:rPr>
              <w:t>e. Writing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Кино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7550B5">
        <w:trPr>
          <w:jc w:val="center"/>
        </w:trPr>
        <w:tc>
          <w:tcPr>
            <w:tcW w:w="542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84</w:t>
            </w:r>
          </w:p>
        </w:tc>
        <w:tc>
          <w:tcPr>
            <w:tcW w:w="2401" w:type="dxa"/>
            <w:gridSpan w:val="2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7</w:t>
            </w:r>
            <w:r w:rsidRPr="007550B5">
              <w:rPr>
                <w:rFonts w:eastAsia="Calibri" w:cs="Times New Roman"/>
                <w:lang w:val="en-US" w:eastAsia="en-US" w:bidi="ar-SA"/>
              </w:rPr>
              <w:t>e. Writing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Музыка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85</w:t>
            </w:r>
          </w:p>
        </w:tc>
        <w:tc>
          <w:tcPr>
            <w:tcW w:w="2401" w:type="dxa"/>
            <w:gridSpan w:val="2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Culture Corner 7.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Музей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мадам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proofErr w:type="spellStart"/>
            <w:r w:rsidRPr="007550B5">
              <w:rPr>
                <w:rFonts w:eastAsia="Calibri" w:cs="Times New Roman"/>
                <w:lang w:eastAsia="en-US" w:bidi="ar-SA"/>
              </w:rPr>
              <w:t>Тюссо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86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 xml:space="preserve">Across the </w:t>
            </w:r>
            <w:r w:rsidRPr="007550B5">
              <w:rPr>
                <w:rFonts w:eastAsia="Calibri" w:cs="Times New Roman"/>
                <w:lang w:val="en-US" w:eastAsia="en-US" w:bidi="ar-SA"/>
              </w:rPr>
              <w:lastRenderedPageBreak/>
              <w:t>Curriculum.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87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 Green 7.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Экологические проблемы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88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Russia.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Большой</w:t>
            </w:r>
            <w:r w:rsidRPr="007550B5">
              <w:rPr>
                <w:rFonts w:eastAsia="Calibri" w:cs="Times New Roman"/>
                <w:lang w:val="en-US"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eastAsia="en-US" w:bidi="ar-SA"/>
              </w:rPr>
              <w:t>Театр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89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542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90</w:t>
            </w:r>
          </w:p>
        </w:tc>
        <w:tc>
          <w:tcPr>
            <w:tcW w:w="2401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9180" w:type="dxa"/>
            <w:gridSpan w:val="7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b/>
                <w:lang w:eastAsia="en-US" w:bidi="ar-SA"/>
              </w:rPr>
            </w:pPr>
            <w:r w:rsidRPr="007550B5">
              <w:rPr>
                <w:rFonts w:eastAsia="Calibri" w:cs="Times New Roman"/>
                <w:b/>
                <w:lang w:eastAsia="en-US" w:bidi="ar-SA"/>
              </w:rPr>
              <w:t>МОДУЛЬ 8. Научно-технический прогресс (12 часов)</w:t>
            </w: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91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</w:t>
            </w:r>
            <w:r w:rsidRPr="007550B5">
              <w:rPr>
                <w:rFonts w:eastAsia="Calibri" w:cs="Times New Roman"/>
                <w:lang w:val="en-US" w:eastAsia="en-US" w:bidi="ar-SA"/>
              </w:rPr>
              <w:t>a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Reading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Техника, окружающая нас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92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8b. Listening and Speaking Skills.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Выбор техники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93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</w:t>
            </w:r>
            <w:r w:rsidRPr="007550B5">
              <w:rPr>
                <w:rFonts w:eastAsia="Calibri" w:cs="Times New Roman"/>
                <w:lang w:val="en-US" w:eastAsia="en-US" w:bidi="ar-SA"/>
              </w:rPr>
              <w:t>c. Grammar in Use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94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</w:t>
            </w:r>
            <w:r w:rsidRPr="007550B5">
              <w:rPr>
                <w:rFonts w:eastAsia="Calibri" w:cs="Times New Roman"/>
                <w:lang w:val="en-US" w:eastAsia="en-US" w:bidi="ar-SA"/>
              </w:rPr>
              <w:t>d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Literature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Г.Д. Уэллс "Машина времени"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95.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8</w:t>
            </w:r>
            <w:r w:rsidRPr="007550B5">
              <w:rPr>
                <w:rFonts w:eastAsia="Calibri" w:cs="Times New Roman"/>
                <w:lang w:val="en-US" w:eastAsia="en-US" w:bidi="ar-SA"/>
              </w:rPr>
              <w:t>e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. </w:t>
            </w:r>
            <w:r w:rsidRPr="007550B5">
              <w:rPr>
                <w:rFonts w:eastAsia="Calibri" w:cs="Times New Roman"/>
                <w:lang w:val="en-US" w:eastAsia="en-US" w:bidi="ar-SA"/>
              </w:rPr>
              <w:t>Writing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Skills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Высказывание мнения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96.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Culture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Corner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8.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 xml:space="preserve">Британские изобретатели и их </w:t>
            </w:r>
            <w:r w:rsidRPr="007550B5">
              <w:rPr>
                <w:rFonts w:eastAsia="Calibri" w:cs="Times New Roman"/>
                <w:lang w:eastAsia="en-US" w:bidi="ar-SA"/>
              </w:rPr>
              <w:lastRenderedPageBreak/>
              <w:t>изобретения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lastRenderedPageBreak/>
              <w:t>97.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Across the Curriculum.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Наука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98.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Going Green 8.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Экологические проблемы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99.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on</w:t>
            </w:r>
            <w:r w:rsidRPr="007550B5">
              <w:rPr>
                <w:rFonts w:eastAsia="Calibri" w:cs="Times New Roman"/>
                <w:lang w:eastAsia="en-US" w:bidi="ar-SA"/>
              </w:rPr>
              <w:t xml:space="preserve"> </w:t>
            </w:r>
            <w:r w:rsidRPr="007550B5">
              <w:rPr>
                <w:rFonts w:eastAsia="Calibri" w:cs="Times New Roman"/>
                <w:lang w:val="en-US" w:eastAsia="en-US" w:bidi="ar-SA"/>
              </w:rPr>
              <w:t>Russia</w:t>
            </w:r>
            <w:r w:rsidRPr="007550B5">
              <w:rPr>
                <w:rFonts w:eastAsia="Calibri" w:cs="Times New Roman"/>
                <w:lang w:eastAsia="en-US" w:bidi="ar-SA"/>
              </w:rPr>
              <w:t>.</w:t>
            </w:r>
          </w:p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Космические исследования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100.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Spotlight on Exams.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101.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val="en-US" w:eastAsia="en-US" w:bidi="ar-SA"/>
              </w:rPr>
            </w:pPr>
            <w:r w:rsidRPr="007550B5">
              <w:rPr>
                <w:rFonts w:eastAsia="Calibri" w:cs="Times New Roman"/>
                <w:lang w:val="en-US" w:eastAsia="en-US" w:bidi="ar-SA"/>
              </w:rPr>
              <w:t>Progress Check.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  <w:tr w:rsidR="007550B5" w:rsidRPr="007550B5" w:rsidTr="004E03E3">
        <w:trPr>
          <w:jc w:val="center"/>
        </w:trPr>
        <w:tc>
          <w:tcPr>
            <w:tcW w:w="675" w:type="dxa"/>
            <w:gridSpan w:val="2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102.</w:t>
            </w:r>
          </w:p>
        </w:tc>
        <w:tc>
          <w:tcPr>
            <w:tcW w:w="2268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Урок обобщения</w:t>
            </w:r>
          </w:p>
        </w:tc>
        <w:tc>
          <w:tcPr>
            <w:tcW w:w="1560" w:type="dxa"/>
            <w:vAlign w:val="center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rPr>
                <w:rFonts w:eastAsia="Calibri" w:cs="Times New Roman"/>
                <w:lang w:eastAsia="en-US" w:bidi="ar-SA"/>
              </w:rPr>
            </w:pPr>
            <w:r w:rsidRPr="007550B5">
              <w:rPr>
                <w:rFonts w:eastAsia="Calibri" w:cs="Times New Roman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  <w:tc>
          <w:tcPr>
            <w:tcW w:w="1559" w:type="dxa"/>
          </w:tcPr>
          <w:p w:rsidR="007550B5" w:rsidRPr="007550B5" w:rsidRDefault="007550B5" w:rsidP="007550B5">
            <w:pPr>
              <w:widowControl/>
              <w:suppressAutoHyphens w:val="0"/>
              <w:spacing w:line="360" w:lineRule="auto"/>
              <w:jc w:val="both"/>
              <w:rPr>
                <w:rFonts w:eastAsia="Calibri" w:cs="Times New Roman"/>
                <w:lang w:eastAsia="en-US" w:bidi="ar-SA"/>
              </w:rPr>
            </w:pPr>
          </w:p>
        </w:tc>
      </w:tr>
    </w:tbl>
    <w:p w:rsidR="007550B5" w:rsidRPr="007550B5" w:rsidRDefault="007550B5" w:rsidP="007550B5">
      <w:pPr>
        <w:widowControl/>
        <w:suppressAutoHyphens w:val="0"/>
        <w:spacing w:line="360" w:lineRule="auto"/>
        <w:jc w:val="both"/>
        <w:rPr>
          <w:rFonts w:eastAsia="Calibri" w:cs="Times New Roman"/>
          <w:b/>
          <w:lang w:eastAsia="en-US" w:bidi="ar-SA"/>
        </w:rPr>
      </w:pPr>
    </w:p>
    <w:p w:rsidR="00A52C10" w:rsidRDefault="00A52C10"/>
    <w:sectPr w:rsidR="00A5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E4A"/>
    <w:multiLevelType w:val="hybridMultilevel"/>
    <w:tmpl w:val="98E619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8B611A"/>
    <w:multiLevelType w:val="hybridMultilevel"/>
    <w:tmpl w:val="09240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3C35"/>
    <w:multiLevelType w:val="hybridMultilevel"/>
    <w:tmpl w:val="D7B037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A507BA"/>
    <w:multiLevelType w:val="hybridMultilevel"/>
    <w:tmpl w:val="16AAF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535FC"/>
    <w:multiLevelType w:val="hybridMultilevel"/>
    <w:tmpl w:val="AB7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91431"/>
    <w:multiLevelType w:val="hybridMultilevel"/>
    <w:tmpl w:val="ACEEA2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697332D"/>
    <w:multiLevelType w:val="hybridMultilevel"/>
    <w:tmpl w:val="E68E9B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33FD391E"/>
    <w:multiLevelType w:val="hybridMultilevel"/>
    <w:tmpl w:val="C84ED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AE1D84"/>
    <w:multiLevelType w:val="hybridMultilevel"/>
    <w:tmpl w:val="32D6A9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0E42DBB"/>
    <w:multiLevelType w:val="hybridMultilevel"/>
    <w:tmpl w:val="2A7C5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190623"/>
    <w:multiLevelType w:val="hybridMultilevel"/>
    <w:tmpl w:val="E6ACD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C421F4"/>
    <w:multiLevelType w:val="hybridMultilevel"/>
    <w:tmpl w:val="6B1C9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5A680C"/>
    <w:multiLevelType w:val="hybridMultilevel"/>
    <w:tmpl w:val="83C6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5E4F3F"/>
    <w:multiLevelType w:val="hybridMultilevel"/>
    <w:tmpl w:val="D0AC0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BB87B45"/>
    <w:multiLevelType w:val="hybridMultilevel"/>
    <w:tmpl w:val="E122849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5C7B2807"/>
    <w:multiLevelType w:val="hybridMultilevel"/>
    <w:tmpl w:val="BCB85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0F14C2"/>
    <w:multiLevelType w:val="hybridMultilevel"/>
    <w:tmpl w:val="EFDE9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FC585C"/>
    <w:multiLevelType w:val="hybridMultilevel"/>
    <w:tmpl w:val="3B76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EC66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B13A6"/>
    <w:multiLevelType w:val="hybridMultilevel"/>
    <w:tmpl w:val="D0E6C7DA"/>
    <w:lvl w:ilvl="0" w:tplc="64A4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0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4"/>
  </w:num>
  <w:num w:numId="15">
    <w:abstractNumId w:val="9"/>
  </w:num>
  <w:num w:numId="16">
    <w:abstractNumId w:val="8"/>
  </w:num>
  <w:num w:numId="17">
    <w:abstractNumId w:val="1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A4"/>
    <w:rsid w:val="007550B5"/>
    <w:rsid w:val="00761EB9"/>
    <w:rsid w:val="00A52C10"/>
    <w:rsid w:val="00C412A4"/>
    <w:rsid w:val="00E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B5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31F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50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550B5"/>
  </w:style>
  <w:style w:type="paragraph" w:styleId="a4">
    <w:name w:val="List Paragraph"/>
    <w:basedOn w:val="a"/>
    <w:uiPriority w:val="34"/>
    <w:qFormat/>
    <w:rsid w:val="007550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5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50B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7550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50B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7550B5"/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550B5"/>
    <w:pPr>
      <w:keepNext/>
      <w:keepLines/>
      <w:widowControl/>
      <w:suppressAutoHyphens w:val="0"/>
      <w:spacing w:before="200" w:beforeAutospacing="1" w:afterAutospacing="1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numbering" w:customStyle="1" w:styleId="11">
    <w:name w:val="Нет списка11"/>
    <w:next w:val="a2"/>
    <w:uiPriority w:val="99"/>
    <w:semiHidden/>
    <w:unhideWhenUsed/>
    <w:rsid w:val="007550B5"/>
  </w:style>
  <w:style w:type="table" w:customStyle="1" w:styleId="10">
    <w:name w:val="Сетка таблицы1"/>
    <w:basedOn w:val="a1"/>
    <w:next w:val="a5"/>
    <w:uiPriority w:val="59"/>
    <w:rsid w:val="007550B5"/>
    <w:pPr>
      <w:spacing w:beforeAutospacing="1" w:after="0" w:afterAutospacing="1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7550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50B5"/>
    <w:pPr>
      <w:widowControl/>
      <w:suppressAutoHyphens w:val="0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7550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1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0B5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31F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50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550B5"/>
  </w:style>
  <w:style w:type="paragraph" w:styleId="a4">
    <w:name w:val="List Paragraph"/>
    <w:basedOn w:val="a"/>
    <w:uiPriority w:val="34"/>
    <w:qFormat/>
    <w:rsid w:val="007550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5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50B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7550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50B5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7550B5"/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550B5"/>
    <w:pPr>
      <w:keepNext/>
      <w:keepLines/>
      <w:widowControl/>
      <w:suppressAutoHyphens w:val="0"/>
      <w:spacing w:before="200" w:beforeAutospacing="1" w:afterAutospacing="1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numbering" w:customStyle="1" w:styleId="11">
    <w:name w:val="Нет списка11"/>
    <w:next w:val="a2"/>
    <w:uiPriority w:val="99"/>
    <w:semiHidden/>
    <w:unhideWhenUsed/>
    <w:rsid w:val="007550B5"/>
  </w:style>
  <w:style w:type="table" w:customStyle="1" w:styleId="10">
    <w:name w:val="Сетка таблицы1"/>
    <w:basedOn w:val="a1"/>
    <w:next w:val="a5"/>
    <w:uiPriority w:val="59"/>
    <w:rsid w:val="007550B5"/>
    <w:pPr>
      <w:spacing w:beforeAutospacing="1" w:after="0" w:afterAutospacing="1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7550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50B5"/>
    <w:pPr>
      <w:widowControl/>
      <w:suppressAutoHyphens w:val="0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7550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Баир</cp:lastModifiedBy>
  <cp:revision>4</cp:revision>
  <dcterms:created xsi:type="dcterms:W3CDTF">2019-11-03T11:54:00Z</dcterms:created>
  <dcterms:modified xsi:type="dcterms:W3CDTF">2019-11-03T14:57:00Z</dcterms:modified>
</cp:coreProperties>
</file>